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217170</wp:posOffset>
                </wp:positionV>
                <wp:extent cx="5730240" cy="802005"/>
                <wp:effectExtent l="0" t="0" r="381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2597150"/>
                          <a:ext cx="573024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8"/>
                                <w:szCs w:val="58"/>
                                <w:lang w:val="en-US" w:eastAsia="zh-CN"/>
                              </w:rPr>
                              <w:t>上海市普陀区曹杨新村街道办事处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7.1pt;height:63.15pt;width:451.2pt;z-index:251660288;mso-width-relative:page;mso-height-relative:page;" fillcolor="#FFFFFF [3201]" filled="t" stroked="f" coordsize="21600,21600" o:gfxdata="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4phB1QAAAAkBAAAPAAAAAAAAAAEAIAAAACIAAABkcnMv&#10;ZG93bnJldi54bWxQSwECFAAUAAAACACHTuJAuKs9uj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8"/>
                          <w:szCs w:val="58"/>
                          <w:lang w:val="en-US" w:eastAsia="zh-CN"/>
                        </w:rPr>
                        <w:t>上海市普陀区曹杨新村街道办事处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2240" w:firstLineChars="7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00"/>
        <w:jc w:val="center"/>
        <w:textAlignment w:val="baseline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558165</wp:posOffset>
                </wp:positionV>
                <wp:extent cx="5831205" cy="0"/>
                <wp:effectExtent l="15875" t="15875" r="20320" b="222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9360" y="3185160"/>
                          <a:ext cx="5831205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43.95pt;height:0pt;width:459.15pt;z-index:-251657216;mso-width-relative:page;mso-height-relative:page;" filled="f" stroked="t" coordsize="21600,21600" o:gfxdata="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FUA3WAAAACQEAAA8AAAAAAAAAAQAgAAAAIgAAAGRycy9kb3ducmV2LnhtbFBLAQIUABQA&#10;AAAIAIdO4kCluJvzuQEAADMDAAAOAAAAAAAAAAEAIAAAACUBAABkcnMvZTJvRG9jLnhtbFBLBQYA&#10;AAAABgAGAFkBAABQBQAAAAA=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曹办</w:t>
      </w:r>
      <w:r>
        <w:rPr>
          <w:rFonts w:hint="eastAsia" w:ascii="仿宋_GB2312" w:eastAsia="仿宋_GB2312"/>
          <w:sz w:val="32"/>
          <w:szCs w:val="32"/>
        </w:rPr>
        <w:t>〔2024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号</w:t>
      </w:r>
    </w:p>
    <w:p>
      <w:pPr>
        <w:ind w:firstLine="2880" w:firstLineChars="9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Ansi="华文中宋" w:eastAsia="华文中宋"/>
          <w:b/>
          <w:sz w:val="36"/>
          <w:szCs w:val="36"/>
        </w:rPr>
      </w:pP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对</w:t>
      </w:r>
      <w:r>
        <w:rPr>
          <w:rFonts w:hint="eastAsia" w:hAnsi="华文中宋" w:eastAsia="华文中宋"/>
          <w:b w:val="0"/>
          <w:bCs/>
          <w:sz w:val="36"/>
          <w:szCs w:val="36"/>
        </w:rPr>
        <w:t>区</w:t>
      </w:r>
      <w:r>
        <w:rPr>
          <w:rFonts w:hint="eastAsia" w:hAnsi="华文中宋" w:eastAsia="华文中宋"/>
          <w:b w:val="0"/>
          <w:bCs/>
          <w:sz w:val="36"/>
          <w:szCs w:val="36"/>
          <w:lang w:eastAsia="zh-CN"/>
        </w:rPr>
        <w:t>十七</w:t>
      </w:r>
      <w:r>
        <w:rPr>
          <w:rFonts w:hAnsi="华文中宋" w:eastAsia="华文中宋"/>
          <w:b w:val="0"/>
          <w:bCs/>
          <w:sz w:val="36"/>
          <w:szCs w:val="36"/>
        </w:rPr>
        <w:t>届人大</w:t>
      </w:r>
      <w:r>
        <w:rPr>
          <w:rFonts w:hint="eastAsia" w:hAnsi="华文中宋" w:eastAsia="华文中宋"/>
          <w:b w:val="0"/>
          <w:bCs/>
          <w:sz w:val="36"/>
          <w:szCs w:val="36"/>
          <w:lang w:eastAsia="zh-CN"/>
        </w:rPr>
        <w:t>四</w:t>
      </w:r>
      <w:r>
        <w:rPr>
          <w:rFonts w:hAnsi="华文中宋" w:eastAsia="华文中宋"/>
          <w:b w:val="0"/>
          <w:bCs/>
          <w:sz w:val="36"/>
          <w:szCs w:val="36"/>
        </w:rPr>
        <w:t>次会议</w:t>
      </w: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第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017</w:t>
      </w:r>
      <w:r>
        <w:rPr>
          <w:rFonts w:hAnsi="华文中宋" w:eastAsia="华文中宋"/>
          <w:b w:val="0"/>
          <w:bCs/>
          <w:sz w:val="36"/>
          <w:szCs w:val="36"/>
        </w:rPr>
        <w:t>号代表</w:t>
      </w:r>
      <w:r>
        <w:rPr>
          <w:rFonts w:hint="eastAsia" w:hAnsi="华文中宋" w:eastAsia="华文中宋"/>
          <w:b w:val="0"/>
          <w:bCs/>
          <w:sz w:val="36"/>
          <w:szCs w:val="36"/>
        </w:rPr>
        <w:t>建议</w:t>
      </w:r>
      <w:r>
        <w:rPr>
          <w:rFonts w:hAnsi="华文中宋" w:eastAsia="华文中宋"/>
          <w:b w:val="0"/>
          <w:bCs/>
          <w:sz w:val="36"/>
          <w:szCs w:val="36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1890" w:firstLineChars="900"/>
        <w:jc w:val="both"/>
      </w:pP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邵丽</w:t>
      </w:r>
      <w:r>
        <w:rPr>
          <w:rFonts w:eastAsia="仿宋_GB2312"/>
          <w:sz w:val="32"/>
          <w:szCs w:val="32"/>
        </w:rPr>
        <w:t>代表：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您提出的</w:t>
      </w:r>
      <w:r>
        <w:rPr>
          <w:rFonts w:hint="eastAsia" w:eastAsia="仿宋_GB2312"/>
          <w:sz w:val="32"/>
          <w:szCs w:val="32"/>
        </w:rPr>
        <w:t>关于曹杨敬老院进行实施改造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代表建议</w:t>
      </w:r>
      <w:r>
        <w:rPr>
          <w:rFonts w:eastAsia="仿宋_GB2312"/>
          <w:sz w:val="32"/>
          <w:szCs w:val="32"/>
        </w:rPr>
        <w:t>收悉，经研究，现将办理情况答复如下：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上海市普陀区曹杨敬老院位于兰溪路2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弄1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号，于1</w:t>
      </w:r>
      <w:r>
        <w:rPr>
          <w:rFonts w:eastAsia="仿宋_GB2312"/>
          <w:sz w:val="32"/>
          <w:szCs w:val="32"/>
        </w:rPr>
        <w:t>997</w:t>
      </w:r>
      <w:r>
        <w:rPr>
          <w:rFonts w:hint="eastAsia" w:eastAsia="仿宋_GB2312"/>
          <w:sz w:val="32"/>
          <w:szCs w:val="32"/>
        </w:rPr>
        <w:t>年正式对外营业，占地总面积</w:t>
      </w:r>
      <w:r>
        <w:rPr>
          <w:rFonts w:eastAsia="仿宋_GB2312"/>
          <w:sz w:val="32"/>
          <w:szCs w:val="32"/>
        </w:rPr>
        <w:t>1888</w:t>
      </w:r>
      <w:r>
        <w:rPr>
          <w:rFonts w:hint="eastAsia" w:eastAsia="仿宋_GB2312"/>
          <w:sz w:val="32"/>
          <w:szCs w:val="32"/>
        </w:rPr>
        <w:t>平方米，核定床位9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个。作为曹杨新村街道的公办养老服务机构，曹杨敬老院承担着街道托底保障床位的供给，为社区困难家庭提供保基本的机构养老服务。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随着本市老龄化程度加深和经济社会发展，保基本养老机构的硬件设施、服务能级有待与不断发展的老年人养老服务需求相匹配。您建议中所涉及的</w:t>
      </w:r>
      <w:r>
        <w:rPr>
          <w:rFonts w:hint="eastAsia" w:eastAsia="仿宋_GB2312"/>
          <w:sz w:val="32"/>
          <w:szCs w:val="32"/>
        </w:rPr>
        <w:t>曹杨敬老院</w:t>
      </w:r>
      <w:r>
        <w:rPr>
          <w:rFonts w:hint="eastAsia" w:eastAsia="仿宋_GB2312"/>
          <w:sz w:val="32"/>
          <w:szCs w:val="32"/>
          <w:lang w:eastAsia="zh-CN"/>
        </w:rPr>
        <w:t>也因</w:t>
      </w:r>
      <w:r>
        <w:rPr>
          <w:rFonts w:hint="eastAsia" w:eastAsia="仿宋_GB2312"/>
          <w:sz w:val="32"/>
          <w:szCs w:val="32"/>
        </w:rPr>
        <w:t>多年未进行整修，房屋相对老旧，在近期</w:t>
      </w:r>
      <w:r>
        <w:rPr>
          <w:rFonts w:hint="eastAsia" w:eastAsia="仿宋_GB2312"/>
          <w:sz w:val="32"/>
          <w:szCs w:val="32"/>
          <w:lang w:eastAsia="zh-CN"/>
        </w:rPr>
        <w:t>市、区民政部门开展</w:t>
      </w:r>
      <w:r>
        <w:rPr>
          <w:rFonts w:hint="eastAsia" w:eastAsia="仿宋_GB2312"/>
          <w:sz w:val="32"/>
          <w:szCs w:val="32"/>
        </w:rPr>
        <w:t>的各项检查及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养老机构的日常考核中，均反馈存在消防等方面的安全隐患</w:t>
      </w:r>
      <w:r>
        <w:rPr>
          <w:rFonts w:hint="eastAsia" w:eastAsia="仿宋_GB2312"/>
          <w:sz w:val="32"/>
          <w:szCs w:val="32"/>
          <w:lang w:eastAsia="zh-CN"/>
        </w:rPr>
        <w:t>。对此，街道领导高度重视，已</w:t>
      </w:r>
      <w:r>
        <w:rPr>
          <w:rFonts w:hint="eastAsia" w:eastAsia="仿宋_GB2312"/>
          <w:sz w:val="32"/>
          <w:szCs w:val="32"/>
        </w:rPr>
        <w:t>根据《关于开展存量保基本养老机构升级改造的通知》精神，</w:t>
      </w:r>
      <w:r>
        <w:rPr>
          <w:rFonts w:hint="eastAsia" w:eastAsia="仿宋_GB2312"/>
          <w:sz w:val="32"/>
          <w:szCs w:val="32"/>
          <w:lang w:eastAsia="zh-CN"/>
        </w:rPr>
        <w:t>第一时间向区民政局提出申请，建议将曹杨敬老院纳入存量保基本养老机构升级改造名单，重点对保障基本服务、优化空间布局、提升专业功能、强化安全保障等四大方面进行改造。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200" w:firstLine="595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目前区民政局已将曹杨敬老院纳入</w:t>
      </w:r>
      <w:r>
        <w:rPr>
          <w:rFonts w:hint="eastAsia" w:eastAsia="仿宋_GB2312"/>
          <w:sz w:val="32"/>
          <w:szCs w:val="32"/>
          <w:lang w:val="en-US" w:eastAsia="zh-CN"/>
        </w:rPr>
        <w:t>2024年度存量保基本养老机构改造名单，并将对机构改造给予部分政策补贴。现阶段，街道正在区民政局的指导下，就曹杨敬老院的改造进行项目立项，力争在2024年启动曹杨敬老院的改造项目。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曹杨新村街道办事处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62167000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933号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200062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80" w:lineRule="exact"/>
              <w:ind w:right="-468" w:rightChars="-223"/>
              <w:jc w:val="lef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中共上海市普陀区曹杨新村街道工作委员会 2024年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eastAsia="zh-CN"/>
              </w:rPr>
              <w:t>印发</w:t>
            </w:r>
          </w:p>
        </w:tc>
      </w:tr>
    </w:tbl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E584400-B11B-41C5-BE80-A88265A44093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C55640C7-1C86-4D57-8550-17E2514D9210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8CB0E81C-035F-4EC1-9F98-E8B04ED8CD3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ED7E199-F0ED-4B71-8436-AFFEED0D53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93E6EBA-BE0E-4017-9FBA-D878FB7CC262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5gFD9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01A1C3B"/>
    <w:rsid w:val="14E82811"/>
    <w:rsid w:val="1B483758"/>
    <w:rsid w:val="1BD56230"/>
    <w:rsid w:val="2B011CF0"/>
    <w:rsid w:val="2DAF5907"/>
    <w:rsid w:val="301A1C3B"/>
    <w:rsid w:val="3E84735A"/>
    <w:rsid w:val="5F6757FA"/>
    <w:rsid w:val="619B5317"/>
    <w:rsid w:val="66107E41"/>
    <w:rsid w:val="673A570E"/>
    <w:rsid w:val="67AA34E3"/>
    <w:rsid w:val="6C063890"/>
    <w:rsid w:val="70E66EC9"/>
    <w:rsid w:val="715F3A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00" w:lineRule="exact"/>
      <w:ind w:firstLine="560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/>
    </w:pPr>
    <w:rPr>
      <w:rFonts w:cs="Times New Roman"/>
      <w:szCs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next w:val="4"/>
    <w:qFormat/>
    <w:uiPriority w:val="0"/>
    <w:pPr>
      <w:jc w:val="center"/>
    </w:pPr>
    <w:rPr>
      <w:rFonts w:eastAsia="华文新魏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2024-01-26T01:34:00Z</dcterms:created>
  <dc:creator>尊广广告开森电子</dc:creator>
  <cp:lastModifiedBy>zl01</cp:lastModifiedBy>
  <cp:lastPrinted>2024-03-12T09:05:00Z</cp:lastPrinted>
  <dcterms:modified xsi:type="dcterms:W3CDTF">2024-03-28T01:33:03Z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3BF9FAF937F64065A27037DA2EED3E26_13</vt:lpwstr>
  </property>
</Properties>
</file>