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大标宋简体" w:hAnsi="方正大标宋简体" w:eastAsia="方正大标宋简体" w:cs="方正大标宋简体"/>
          <w:color w:val="FF0000"/>
          <w:sz w:val="58"/>
          <w:szCs w:val="58"/>
          <w:lang w:val="en-US" w:eastAsia="zh-CN"/>
        </w:rPr>
      </w:pPr>
    </w:p>
    <w:p>
      <w:pPr>
        <w:rPr>
          <w:rFonts w:hint="eastAsia" w:ascii="方正大标宋简体" w:hAnsi="方正大标宋简体" w:eastAsia="方正大标宋简体" w:cs="方正大标宋简体"/>
          <w:color w:val="FF0000"/>
          <w:sz w:val="58"/>
          <w:szCs w:val="58"/>
          <w:lang w:val="en-US" w:eastAsia="zh-CN"/>
        </w:rPr>
      </w:pPr>
      <w:r>
        <w:rPr>
          <w:sz w:val="32"/>
        </w:rPr>
        <mc:AlternateContent>
          <mc:Choice Requires="wps">
            <w:drawing>
              <wp:anchor distT="0" distB="0" distL="114300" distR="114300" simplePos="0" relativeHeight="251660288" behindDoc="0" locked="0" layoutInCell="1" allowOverlap="1">
                <wp:simplePos x="0" y="0"/>
                <wp:positionH relativeFrom="column">
                  <wp:posOffset>-27305</wp:posOffset>
                </wp:positionH>
                <wp:positionV relativeFrom="paragraph">
                  <wp:posOffset>217170</wp:posOffset>
                </wp:positionV>
                <wp:extent cx="5730240" cy="802005"/>
                <wp:effectExtent l="0" t="0" r="3810" b="7620"/>
                <wp:wrapNone/>
                <wp:docPr id="5" name="文本框 5"/>
                <wp:cNvGraphicFramePr/>
                <a:graphic xmlns:a="http://schemas.openxmlformats.org/drawingml/2006/main">
                  <a:graphicData uri="http://schemas.microsoft.com/office/word/2010/wordprocessingShape">
                    <wps:wsp>
                      <wps:cNvSpPr txBox="1"/>
                      <wps:spPr>
                        <a:xfrm>
                          <a:off x="1167130" y="2597150"/>
                          <a:ext cx="5730240" cy="80200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方正大标宋简体" w:hAnsi="方正大标宋简体" w:eastAsia="方正大标宋简体" w:cs="方正大标宋简体"/>
                                <w:color w:val="FF0000"/>
                                <w:sz w:val="56"/>
                                <w:szCs w:val="56"/>
                                <w:lang w:val="en-US" w:eastAsia="zh-CN"/>
                              </w:rPr>
                            </w:pPr>
                            <w:r>
                              <w:rPr>
                                <w:rFonts w:hint="eastAsia" w:ascii="方正大标宋简体" w:hAnsi="方正大标宋简体" w:eastAsia="方正大标宋简体" w:cs="方正大标宋简体"/>
                                <w:color w:val="FF0000"/>
                                <w:sz w:val="58"/>
                                <w:szCs w:val="58"/>
                                <w:lang w:val="en-US" w:eastAsia="zh-CN"/>
                              </w:rPr>
                              <w:t>上海市普陀区曹杨新村街道办事处</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15pt;margin-top:17.1pt;height:63.15pt;width:451.2pt;z-index:251660288;mso-width-relative:page;mso-height-relative:page;" fillcolor="#FFFFFF [3201]" filled="t" stroked="f" coordsize="21600,21600" o:gfxdata="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C64phB1QAAAAkBAAAPAAAAAAAAAAEAIAAAACIAAABkcnMv&#10;ZG93bnJldi54bWxQSwECFAAUAAAACACHTuJAuKs9uj8CAABNBAAADgAAAAAAAAABACAAAAAkAQAA&#10;ZHJzL2Uyb0RvYy54bWxQSwUGAAAAAAYABgBZAQAA1QUAAAAA&#10;">
                <v:fill on="t" focussize="0,0"/>
                <v:stroke on="f" weight="0.5pt"/>
                <v:imagedata o:title=""/>
                <o:lock v:ext="edit" aspectratio="f"/>
                <v:textbox>
                  <w:txbxContent>
                    <w:p>
                      <w:pPr>
                        <w:rPr>
                          <w:rFonts w:hint="eastAsia" w:ascii="方正大标宋简体" w:hAnsi="方正大标宋简体" w:eastAsia="方正大标宋简体" w:cs="方正大标宋简体"/>
                          <w:color w:val="FF0000"/>
                          <w:sz w:val="56"/>
                          <w:szCs w:val="56"/>
                          <w:lang w:val="en-US" w:eastAsia="zh-CN"/>
                        </w:rPr>
                      </w:pPr>
                      <w:r>
                        <w:rPr>
                          <w:rFonts w:hint="eastAsia" w:ascii="方正大标宋简体" w:hAnsi="方正大标宋简体" w:eastAsia="方正大标宋简体" w:cs="方正大标宋简体"/>
                          <w:color w:val="FF0000"/>
                          <w:sz w:val="58"/>
                          <w:szCs w:val="58"/>
                          <w:lang w:val="en-US" w:eastAsia="zh-CN"/>
                        </w:rPr>
                        <w:t>上海市普陀区曹杨新村街道办事处</w:t>
                      </w:r>
                    </w:p>
                    <w:p/>
                  </w:txbxContent>
                </v:textbox>
              </v:shape>
            </w:pict>
          </mc:Fallback>
        </mc:AlternateContent>
      </w:r>
    </w:p>
    <w:p>
      <w:pPr>
        <w:ind w:firstLine="2240" w:firstLineChars="700"/>
        <w:jc w:val="both"/>
        <w:rPr>
          <w:rFonts w:hint="eastAsia" w:ascii="方正公文小标宋" w:hAnsi="方正公文小标宋" w:eastAsia="方正公文小标宋" w:cs="方正公文小标宋"/>
          <w:sz w:val="32"/>
          <w:szCs w:val="32"/>
          <w:lang w:val="en-US" w:eastAsia="zh-CN"/>
        </w:rPr>
      </w:pPr>
    </w:p>
    <w:p>
      <w:pPr>
        <w:keepNext w:val="0"/>
        <w:keepLines w:val="0"/>
        <w:pageBreakBefore w:val="0"/>
        <w:widowControl w:val="0"/>
        <w:kinsoku/>
        <w:wordWrap/>
        <w:overflowPunct/>
        <w:topLinePunct w:val="0"/>
        <w:autoSpaceDE w:val="0"/>
        <w:autoSpaceDN w:val="0"/>
        <w:bidi w:val="0"/>
        <w:adjustRightInd/>
        <w:snapToGrid/>
        <w:spacing w:line="560" w:lineRule="exact"/>
        <w:ind w:right="200"/>
        <w:jc w:val="center"/>
        <w:textAlignment w:val="baseline"/>
        <w:rPr>
          <w:rFonts w:hint="eastAsia" w:ascii="仿宋_GB2312" w:hAnsi="仿宋_GB2312" w:eastAsia="仿宋_GB2312" w:cs="仿宋_GB2312"/>
          <w:spacing w:val="20"/>
          <w:sz w:val="32"/>
          <w:szCs w:val="32"/>
          <w:lang w:val="en-US" w:eastAsia="zh-CN"/>
        </w:rPr>
      </w:pPr>
      <w:r>
        <w:rPr>
          <w:rFonts w:hint="eastAsia" w:ascii="仿宋_GB2312" w:hAnsi="仿宋_GB2312" w:eastAsia="仿宋_GB2312" w:cs="仿宋_GB2312"/>
          <w:spacing w:val="20"/>
          <w:sz w:val="32"/>
          <w:szCs w:val="32"/>
          <w:lang w:eastAsia="zh-CN"/>
        </w:rPr>
        <mc:AlternateContent>
          <mc:Choice Requires="wps">
            <w:drawing>
              <wp:anchor distT="0" distB="0" distL="114300" distR="114300" simplePos="0" relativeHeight="251659264" behindDoc="1" locked="0" layoutInCell="1" allowOverlap="1">
                <wp:simplePos x="0" y="0"/>
                <wp:positionH relativeFrom="column">
                  <wp:posOffset>-107950</wp:posOffset>
                </wp:positionH>
                <wp:positionV relativeFrom="paragraph">
                  <wp:posOffset>558165</wp:posOffset>
                </wp:positionV>
                <wp:extent cx="5831205" cy="0"/>
                <wp:effectExtent l="15875" t="15875" r="20320" b="22225"/>
                <wp:wrapNone/>
                <wp:docPr id="4" name="直接连接符 4"/>
                <wp:cNvGraphicFramePr/>
                <a:graphic xmlns:a="http://schemas.openxmlformats.org/drawingml/2006/main">
                  <a:graphicData uri="http://schemas.microsoft.com/office/word/2010/wordprocessingShape">
                    <wps:wsp>
                      <wps:cNvCnPr/>
                      <wps:spPr>
                        <a:xfrm>
                          <a:off x="1229360" y="3185160"/>
                          <a:ext cx="5831205" cy="0"/>
                        </a:xfrm>
                        <a:prstGeom prst="line">
                          <a:avLst/>
                        </a:prstGeom>
                        <a:ln w="31750" cap="rnd">
                          <a:solidFill>
                            <a:srgbClr val="FF0000"/>
                          </a:solidFill>
                          <a:round/>
                        </a:ln>
                      </wps:spPr>
                      <wps:style>
                        <a:lnRef idx="0">
                          <a:srgbClr val="FFFFFF"/>
                        </a:lnRef>
                        <a:fillRef idx="0">
                          <a:srgbClr val="FFFFFF"/>
                        </a:fillRef>
                        <a:effectRef idx="0">
                          <a:srgbClr val="FFFFFF"/>
                        </a:effectRef>
                        <a:fontRef idx="minor">
                          <a:schemeClr val="tx1"/>
                        </a:fontRef>
                      </wps:style>
                      <wps:bodyPr/>
                    </wps:wsp>
                  </a:graphicData>
                </a:graphic>
              </wp:anchor>
            </w:drawing>
          </mc:Choice>
          <mc:Fallback>
            <w:pict>
              <v:line id="_x0000_s1026" o:spid="_x0000_s1026" o:spt="20" style="position:absolute;left:0pt;margin-left:-8.5pt;margin-top:43.95pt;height:0pt;width:459.15pt;z-index:-251657216;mso-width-relative:page;mso-height-relative:page;" filled="f" stroked="t" coordsize="21600,21600" o:gfxdata="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GOFUA3WAAAACQEAAA8AAAAAAAAAAQAgAAAAIgAAAGRycy9kb3ducmV2LnhtbFBLAQIUABQA&#10;AAAIAIdO4kCluJvzuQEAADMDAAAOAAAAAAAAAAEAIAAAACUBAABkcnMvZTJvRG9jLnhtbFBLBQYA&#10;AAAABgAGAFkBAABQBQAAAAA=&#10;">
                <v:fill on="f" focussize="0,0"/>
                <v:stroke weight="2.5pt" color="#FF0000" joinstyle="round" endcap="round"/>
                <v:imagedata o:title=""/>
                <o:lock v:ext="edit" aspectratio="f"/>
              </v:line>
            </w:pict>
          </mc:Fallback>
        </mc:AlternateContent>
      </w:r>
      <w:r>
        <w:rPr>
          <w:rFonts w:hint="eastAsia" w:ascii="仿宋_GB2312" w:hAnsi="仿宋_GB2312" w:eastAsia="仿宋_GB2312" w:cs="仿宋_GB2312"/>
          <w:spacing w:val="20"/>
          <w:sz w:val="32"/>
          <w:szCs w:val="32"/>
          <w:lang w:val="en-US" w:eastAsia="zh-CN"/>
        </w:rPr>
        <w:t>曹办</w:t>
      </w:r>
      <w:r>
        <w:rPr>
          <w:rFonts w:hint="eastAsia" w:ascii="仿宋_GB2312" w:eastAsia="仿宋_GB2312"/>
          <w:sz w:val="32"/>
          <w:szCs w:val="32"/>
        </w:rPr>
        <w:t>〔2024</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pacing w:val="20"/>
          <w:sz w:val="32"/>
          <w:szCs w:val="32"/>
          <w:lang w:val="en-US" w:eastAsia="zh-CN"/>
        </w:rPr>
        <w:t>号</w:t>
      </w:r>
    </w:p>
    <w:p>
      <w:pPr>
        <w:ind w:firstLine="2880" w:firstLineChars="900"/>
        <w:jc w:val="both"/>
        <w:rPr>
          <w:rFonts w:hint="eastAsia" w:ascii="方正公文小标宋" w:hAnsi="方正公文小标宋" w:eastAsia="方正公文小标宋" w:cs="方正公文小标宋"/>
          <w:sz w:val="32"/>
          <w:szCs w:val="32"/>
          <w:lang w:val="en-US" w:eastAsia="zh-CN"/>
        </w:rPr>
      </w:pPr>
    </w:p>
    <w:p>
      <w:pPr>
        <w:jc w:val="center"/>
        <w:rPr>
          <w:rFonts w:hAnsi="华文中宋" w:eastAsia="华文中宋"/>
          <w:b/>
          <w:sz w:val="36"/>
          <w:szCs w:val="36"/>
        </w:rPr>
      </w:pPr>
    </w:p>
    <w:p>
      <w:pPr>
        <w:jc w:val="center"/>
        <w:rPr>
          <w:rFonts w:hint="eastAsia" w:hAnsi="华文中宋" w:eastAsia="华文中宋"/>
          <w:b w:val="0"/>
          <w:bCs/>
          <w:sz w:val="36"/>
          <w:szCs w:val="36"/>
        </w:rPr>
      </w:pPr>
      <w:r>
        <w:rPr>
          <w:rFonts w:hAnsi="华文中宋" w:eastAsia="华文中宋"/>
          <w:b w:val="0"/>
          <w:bCs/>
          <w:sz w:val="36"/>
          <w:szCs w:val="36"/>
        </w:rPr>
        <w:t>对</w:t>
      </w:r>
      <w:r>
        <w:rPr>
          <w:rFonts w:hint="eastAsia" w:hAnsi="华文中宋" w:eastAsia="华文中宋"/>
          <w:b w:val="0"/>
          <w:bCs/>
          <w:sz w:val="36"/>
          <w:szCs w:val="36"/>
        </w:rPr>
        <w:t>区</w:t>
      </w:r>
      <w:r>
        <w:rPr>
          <w:rFonts w:hint="eastAsia" w:hAnsi="华文中宋" w:eastAsia="华文中宋"/>
          <w:b w:val="0"/>
          <w:bCs/>
          <w:sz w:val="36"/>
          <w:szCs w:val="36"/>
          <w:lang w:eastAsia="zh-CN"/>
        </w:rPr>
        <w:t>十七</w:t>
      </w:r>
      <w:r>
        <w:rPr>
          <w:rFonts w:hAnsi="华文中宋" w:eastAsia="华文中宋"/>
          <w:b w:val="0"/>
          <w:bCs/>
          <w:sz w:val="36"/>
          <w:szCs w:val="36"/>
        </w:rPr>
        <w:t>届人大</w:t>
      </w:r>
      <w:r>
        <w:rPr>
          <w:rFonts w:hint="eastAsia" w:hAnsi="华文中宋" w:eastAsia="华文中宋"/>
          <w:b w:val="0"/>
          <w:bCs/>
          <w:sz w:val="36"/>
          <w:szCs w:val="36"/>
          <w:lang w:eastAsia="zh-CN"/>
        </w:rPr>
        <w:t>四</w:t>
      </w:r>
      <w:r>
        <w:rPr>
          <w:rFonts w:hAnsi="华文中宋" w:eastAsia="华文中宋"/>
          <w:b w:val="0"/>
          <w:bCs/>
          <w:sz w:val="36"/>
          <w:szCs w:val="36"/>
        </w:rPr>
        <w:t>次会议</w:t>
      </w:r>
    </w:p>
    <w:p>
      <w:pPr>
        <w:jc w:val="center"/>
        <w:rPr>
          <w:rFonts w:hAnsi="华文中宋" w:eastAsia="华文中宋"/>
          <w:b w:val="0"/>
          <w:bCs/>
          <w:sz w:val="36"/>
          <w:szCs w:val="36"/>
        </w:rPr>
      </w:pPr>
      <w:r>
        <w:rPr>
          <w:rFonts w:hAnsi="华文中宋" w:eastAsia="华文中宋"/>
          <w:b w:val="0"/>
          <w:bCs/>
          <w:sz w:val="36"/>
          <w:szCs w:val="36"/>
        </w:rPr>
        <w:t>第</w:t>
      </w:r>
      <w:r>
        <w:rPr>
          <w:rFonts w:hint="eastAsia" w:hAnsi="华文中宋" w:eastAsia="华文中宋"/>
          <w:b w:val="0"/>
          <w:bCs/>
          <w:sz w:val="36"/>
          <w:szCs w:val="36"/>
          <w:lang w:val="en-US" w:eastAsia="zh-CN"/>
        </w:rPr>
        <w:t>020</w:t>
      </w:r>
      <w:r>
        <w:rPr>
          <w:rFonts w:hAnsi="华文中宋" w:eastAsia="华文中宋"/>
          <w:b w:val="0"/>
          <w:bCs/>
          <w:sz w:val="36"/>
          <w:szCs w:val="36"/>
        </w:rPr>
        <w:t>号代表</w:t>
      </w:r>
      <w:r>
        <w:rPr>
          <w:rFonts w:hint="eastAsia" w:hAnsi="华文中宋" w:eastAsia="华文中宋"/>
          <w:b w:val="0"/>
          <w:bCs/>
          <w:sz w:val="36"/>
          <w:szCs w:val="36"/>
        </w:rPr>
        <w:t>建议</w:t>
      </w:r>
      <w:r>
        <w:rPr>
          <w:rFonts w:hAnsi="华文中宋" w:eastAsia="华文中宋"/>
          <w:b w:val="0"/>
          <w:bCs/>
          <w:sz w:val="36"/>
          <w:szCs w:val="36"/>
        </w:rPr>
        <w:t>的会办意见</w:t>
      </w:r>
    </w:p>
    <w:p>
      <w:pPr>
        <w:keepNext w:val="0"/>
        <w:keepLines w:val="0"/>
        <w:pageBreakBefore w:val="0"/>
        <w:widowControl w:val="0"/>
        <w:kinsoku/>
        <w:wordWrap/>
        <w:overflowPunct/>
        <w:topLinePunct w:val="0"/>
        <w:bidi w:val="0"/>
        <w:adjustRightInd/>
        <w:snapToGrid/>
        <w:spacing w:line="560" w:lineRule="exact"/>
        <w:ind w:firstLine="1890" w:firstLineChars="900"/>
        <w:jc w:val="both"/>
      </w:pPr>
    </w:p>
    <w:p>
      <w:pPr>
        <w:keepNext w:val="0"/>
        <w:keepLines w:val="0"/>
        <w:pageBreakBefore w:val="0"/>
        <w:widowControl w:val="0"/>
        <w:kinsoku/>
        <w:wordWrap/>
        <w:overflowPunct/>
        <w:topLinePunct w:val="0"/>
        <w:bidi w:val="0"/>
        <w:adjustRightInd/>
        <w:snapToGrid/>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区体育局</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范剑文代表提出的关于在普陀区老旧社区新建市民健身步道的建议收悉，经研究，现将会办意见函告如下：</w:t>
      </w:r>
    </w:p>
    <w:p>
      <w:pPr>
        <w:keepNext w:val="0"/>
        <w:keepLines w:val="0"/>
        <w:pageBreakBefore w:val="0"/>
        <w:widowControl w:val="0"/>
        <w:kinsoku/>
        <w:wordWrap/>
        <w:overflowPunct/>
        <w:topLinePunct w:val="0"/>
        <w:bidi w:val="0"/>
        <w:adjustRightInd/>
        <w:snapToGrid/>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“体育强则中国强，国运兴则体育兴。”</w:t>
      </w:r>
      <w:r>
        <w:rPr>
          <w:rFonts w:hint="eastAsia" w:ascii="仿宋_GB2312" w:hAnsi="仿宋_GB2312" w:eastAsia="仿宋_GB2312" w:cs="仿宋_GB2312"/>
          <w:sz w:val="32"/>
          <w:szCs w:val="32"/>
        </w:rPr>
        <w:t>习近平总书记在党的二十大报告中明确提出了加快建设体育强国的任务要求。</w:t>
      </w:r>
      <w:r>
        <w:rPr>
          <w:rFonts w:hint="eastAsia" w:ascii="仿宋_GB2312" w:hAnsi="仿宋_GB2312" w:eastAsia="仿宋_GB2312" w:cs="仿宋_GB2312"/>
          <w:sz w:val="32"/>
          <w:szCs w:val="32"/>
          <w:lang w:eastAsia="zh-CN"/>
        </w:rPr>
        <w:t>曹杨新村街道</w:t>
      </w:r>
      <w:r>
        <w:rPr>
          <w:rFonts w:hint="eastAsia" w:ascii="仿宋_GB2312" w:hAnsi="仿宋_GB2312" w:eastAsia="仿宋_GB2312" w:cs="仿宋_GB2312"/>
          <w:sz w:val="32"/>
          <w:szCs w:val="32"/>
        </w:rPr>
        <w:t>结合“15分钟社区生活圈”建设，</w:t>
      </w:r>
      <w:r>
        <w:rPr>
          <w:rFonts w:hint="eastAsia" w:ascii="仿宋_GB2312" w:hAnsi="仿宋_GB2312" w:eastAsia="仿宋_GB2312" w:cs="仿宋_GB2312"/>
          <w:sz w:val="32"/>
          <w:szCs w:val="32"/>
          <w:lang w:eastAsia="zh-CN"/>
        </w:rPr>
        <w:t>全力推动全民</w:t>
      </w:r>
      <w:r>
        <w:rPr>
          <w:rFonts w:hint="eastAsia" w:ascii="仿宋_GB2312" w:hAnsi="仿宋_GB2312" w:eastAsia="仿宋_GB2312" w:cs="仿宋_GB2312"/>
          <w:sz w:val="32"/>
          <w:szCs w:val="32"/>
        </w:rPr>
        <w:t>体育工作</w:t>
      </w:r>
      <w:r>
        <w:rPr>
          <w:rFonts w:hint="eastAsia" w:ascii="仿宋_GB2312" w:hAnsi="仿宋_GB2312" w:eastAsia="仿宋_GB2312" w:cs="仿宋_GB2312"/>
          <w:sz w:val="32"/>
          <w:szCs w:val="32"/>
          <w:lang w:eastAsia="zh-CN"/>
        </w:rPr>
        <w:t>蓬勃发展，先后落地了</w:t>
      </w:r>
      <w:r>
        <w:rPr>
          <w:rFonts w:hint="eastAsia" w:ascii="仿宋_GB2312" w:hAnsi="仿宋_GB2312" w:eastAsia="仿宋_GB2312" w:cs="仿宋_GB2312"/>
          <w:sz w:val="32"/>
          <w:szCs w:val="32"/>
        </w:rPr>
        <w:t>全区首家市民智慧健身驿站</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新建改建多条健身步道、健身苑点，“家门口”的体育设施逐步完善</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bidi w:val="0"/>
        <w:adjustRightInd/>
        <w:snapToGrid/>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考虑到街道区域面积较小、现有场地有限的实际情况，在贵局的大力支持下，街道始终将</w:t>
      </w:r>
      <w:r>
        <w:rPr>
          <w:rFonts w:hint="eastAsia" w:ascii="仿宋_GB2312" w:hAnsi="仿宋_GB2312" w:eastAsia="仿宋_GB2312" w:cs="仿宋_GB2312"/>
          <w:sz w:val="32"/>
          <w:szCs w:val="32"/>
        </w:rPr>
        <w:t>承载力强、容量大</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健身步道</w:t>
      </w:r>
      <w:r>
        <w:rPr>
          <w:rFonts w:hint="eastAsia" w:ascii="仿宋_GB2312" w:hAnsi="仿宋_GB2312" w:eastAsia="仿宋_GB2312" w:cs="仿宋_GB2312"/>
          <w:sz w:val="32"/>
          <w:szCs w:val="32"/>
          <w:lang w:eastAsia="zh-CN"/>
        </w:rPr>
        <w:t>作为推进</w:t>
      </w:r>
      <w:r>
        <w:rPr>
          <w:rFonts w:hint="eastAsia" w:ascii="仿宋_GB2312" w:hAnsi="仿宋_GB2312" w:eastAsia="仿宋_GB2312" w:cs="仿宋_GB2312"/>
          <w:sz w:val="32"/>
          <w:szCs w:val="32"/>
        </w:rPr>
        <w:t>全民健身的重要载体</w:t>
      </w:r>
      <w:r>
        <w:rPr>
          <w:rFonts w:hint="eastAsia" w:ascii="仿宋_GB2312" w:hAnsi="仿宋_GB2312" w:eastAsia="仿宋_GB2312" w:cs="仿宋_GB2312"/>
          <w:sz w:val="32"/>
          <w:szCs w:val="32"/>
          <w:lang w:eastAsia="zh-CN"/>
        </w:rPr>
        <w:t>，目前辖区内共有</w:t>
      </w:r>
      <w:r>
        <w:rPr>
          <w:rFonts w:hint="eastAsia" w:ascii="仿宋_GB2312" w:hAnsi="仿宋_GB2312" w:eastAsia="仿宋_GB2312" w:cs="仿宋_GB2312"/>
          <w:sz w:val="32"/>
          <w:szCs w:val="32"/>
          <w:lang w:val="en-US" w:eastAsia="zh-CN"/>
        </w:rPr>
        <w:t xml:space="preserve">13条健身步道，为社区居民提供更加健康舒适的户外健身场所。  </w:t>
      </w:r>
    </w:p>
    <w:p>
      <w:pPr>
        <w:keepNext w:val="0"/>
        <w:keepLines w:val="0"/>
        <w:pageBreakBefore w:val="0"/>
        <w:widowControl w:val="0"/>
        <w:kinsoku/>
        <w:wordWrap/>
        <w:overflowPunct/>
        <w:topLinePunct w:val="0"/>
        <w:bidi w:val="0"/>
        <w:adjustRightInd/>
        <w:snapToGrid/>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近年来，新建、改建体育健身步道持续纳入市、区为民</w:t>
      </w:r>
      <w:bookmarkStart w:id="0" w:name="_GoBack"/>
      <w:bookmarkEnd w:id="0"/>
      <w:r>
        <w:rPr>
          <w:rFonts w:hint="eastAsia" w:ascii="仿宋_GB2312" w:hAnsi="仿宋_GB2312" w:eastAsia="仿宋_GB2312" w:cs="仿宋_GB2312"/>
          <w:sz w:val="32"/>
          <w:szCs w:val="32"/>
          <w:lang w:val="en-US" w:eastAsia="zh-CN"/>
        </w:rPr>
        <w:t>办实事项目，2024年，街道也已向贵局提出申请，希望在杏杨园新建健身步道，为街道西北部区域的社区居民提供“家门口”的健身场所，并希望能同步增设儿童游乐设施、无障碍健身器材，</w:t>
      </w:r>
      <w:r>
        <w:rPr>
          <w:rFonts w:hint="eastAsia" w:ascii="仿宋_GB2312" w:hAnsi="仿宋_GB2312" w:eastAsia="仿宋_GB2312" w:cs="仿宋_GB2312"/>
          <w:sz w:val="32"/>
          <w:szCs w:val="32"/>
        </w:rPr>
        <w:t>满足人民群众多样化的户外健身需求，</w:t>
      </w:r>
      <w:r>
        <w:rPr>
          <w:rFonts w:hint="eastAsia" w:ascii="仿宋_GB2312" w:hAnsi="仿宋_GB2312" w:eastAsia="仿宋_GB2312" w:cs="仿宋_GB2312"/>
          <w:sz w:val="32"/>
          <w:szCs w:val="32"/>
          <w:lang w:eastAsia="zh-CN"/>
        </w:rPr>
        <w:t>持续提升社区居民幸福指数。</w:t>
      </w:r>
    </w:p>
    <w:p>
      <w:pPr>
        <w:keepNext w:val="0"/>
        <w:keepLines w:val="0"/>
        <w:pageBreakBefore w:val="0"/>
        <w:widowControl w:val="0"/>
        <w:kinsoku/>
        <w:wordWrap/>
        <w:overflowPunct/>
        <w:topLinePunct w:val="0"/>
        <w:autoSpaceDE w:val="0"/>
        <w:autoSpaceDN w:val="0"/>
        <w:bidi w:val="0"/>
        <w:adjustRightInd/>
        <w:snapToGrid/>
        <w:spacing w:line="520" w:lineRule="exact"/>
        <w:ind w:left="0" w:leftChars="0" w:right="200" w:firstLine="595"/>
        <w:jc w:val="both"/>
        <w:textAlignment w:val="baseline"/>
        <w:outlineLvl w:val="9"/>
        <w:rPr>
          <w:rFonts w:hint="eastAsia" w:ascii="仿宋_GB2312" w:hAnsi="仿宋_GB2312" w:eastAsia="仿宋_GB2312" w:cs="仿宋_GB2312"/>
          <w:spacing w:val="20"/>
          <w:sz w:val="32"/>
          <w:szCs w:val="32"/>
          <w:lang w:val="en-US" w:eastAsia="zh-CN"/>
        </w:rPr>
      </w:pPr>
      <w:r>
        <w:rPr>
          <w:rFonts w:hint="eastAsia" w:ascii="仿宋_GB2312" w:hAnsi="仿宋_GB2312" w:eastAsia="仿宋_GB2312" w:cs="仿宋_GB2312"/>
          <w:spacing w:val="20"/>
          <w:sz w:val="32"/>
          <w:szCs w:val="32"/>
          <w:lang w:val="en-US" w:eastAsia="zh-CN"/>
        </w:rPr>
        <w:t>以上意见供你单位统一答复代表时参考。</w:t>
      </w:r>
    </w:p>
    <w:p>
      <w:pPr>
        <w:keepNext w:val="0"/>
        <w:keepLines w:val="0"/>
        <w:pageBreakBefore w:val="0"/>
        <w:widowControl w:val="0"/>
        <w:kinsoku/>
        <w:wordWrap/>
        <w:overflowPunct/>
        <w:topLinePunct w:val="0"/>
        <w:bidi w:val="0"/>
        <w:adjustRightInd/>
        <w:snapToGrid/>
        <w:spacing w:line="520" w:lineRule="exact"/>
        <w:ind w:left="0" w:leftChars="0" w:firstLine="435"/>
        <w:jc w:val="both"/>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bidi w:val="0"/>
        <w:adjustRightInd/>
        <w:snapToGrid/>
        <w:spacing w:line="520" w:lineRule="exact"/>
        <w:ind w:left="0" w:leftChars="0" w:firstLine="435"/>
        <w:jc w:val="both"/>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bidi w:val="0"/>
        <w:adjustRightInd/>
        <w:snapToGrid/>
        <w:spacing w:line="520" w:lineRule="exact"/>
        <w:ind w:left="0" w:leftChars="0" w:firstLine="435"/>
        <w:jc w:val="both"/>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bidi w:val="0"/>
        <w:adjustRightInd/>
        <w:snapToGrid/>
        <w:spacing w:line="520" w:lineRule="exact"/>
        <w:ind w:left="0" w:leftChars="0" w:firstLine="640" w:firstLineChars="200"/>
        <w:jc w:val="both"/>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曹杨新村街道办事处</w:t>
      </w:r>
    </w:p>
    <w:p>
      <w:pPr>
        <w:keepNext w:val="0"/>
        <w:keepLines w:val="0"/>
        <w:pageBreakBefore w:val="0"/>
        <w:widowControl w:val="0"/>
        <w:kinsoku/>
        <w:wordWrap/>
        <w:overflowPunct/>
        <w:topLinePunct w:val="0"/>
        <w:bidi w:val="0"/>
        <w:adjustRightInd/>
        <w:snapToGrid/>
        <w:spacing w:line="520" w:lineRule="exact"/>
        <w:ind w:left="0" w:leftChars="0" w:firstLine="640" w:firstLineChars="200"/>
        <w:jc w:val="both"/>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2024年3</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27</w:t>
      </w:r>
      <w:r>
        <w:rPr>
          <w:rFonts w:hint="eastAsia" w:ascii="仿宋_GB2312" w:hAnsi="仿宋_GB2312" w:eastAsia="仿宋_GB2312" w:cs="仿宋_GB2312"/>
          <w:sz w:val="32"/>
          <w:szCs w:val="32"/>
        </w:rPr>
        <w:t>日</w:t>
      </w:r>
    </w:p>
    <w:p>
      <w:pPr>
        <w:keepNext w:val="0"/>
        <w:keepLines w:val="0"/>
        <w:pageBreakBefore w:val="0"/>
        <w:widowControl w:val="0"/>
        <w:kinsoku/>
        <w:wordWrap/>
        <w:overflowPunct/>
        <w:topLinePunct w:val="0"/>
        <w:bidi w:val="0"/>
        <w:adjustRightInd/>
        <w:snapToGrid/>
        <w:spacing w:line="520" w:lineRule="exact"/>
        <w:ind w:left="0" w:leftChars="0" w:firstLine="435"/>
        <w:jc w:val="both"/>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bidi w:val="0"/>
        <w:adjustRightInd/>
        <w:snapToGrid/>
        <w:spacing w:line="520" w:lineRule="exact"/>
        <w:ind w:left="0" w:leftChars="0" w:firstLine="435"/>
        <w:jc w:val="both"/>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bidi w:val="0"/>
        <w:adjustRightInd/>
        <w:snapToGrid/>
        <w:spacing w:line="520" w:lineRule="exact"/>
        <w:ind w:left="0" w:leftChars="0" w:firstLine="435"/>
        <w:jc w:val="both"/>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联系人：</w:t>
      </w:r>
      <w:r>
        <w:rPr>
          <w:rFonts w:hint="eastAsia" w:ascii="仿宋_GB2312" w:hAnsi="仿宋_GB2312" w:eastAsia="仿宋_GB2312" w:cs="仿宋_GB2312"/>
          <w:sz w:val="32"/>
          <w:szCs w:val="32"/>
          <w:lang w:eastAsia="zh-CN"/>
        </w:rPr>
        <w:t>朱佳</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联系电话：</w:t>
      </w:r>
      <w:r>
        <w:rPr>
          <w:rFonts w:hint="eastAsia" w:ascii="仿宋_GB2312" w:hAnsi="仿宋_GB2312" w:eastAsia="仿宋_GB2312" w:cs="仿宋_GB2312"/>
          <w:sz w:val="32"/>
          <w:szCs w:val="32"/>
          <w:lang w:val="en-US" w:eastAsia="zh-CN"/>
        </w:rPr>
        <w:t>62167000</w:t>
      </w:r>
    </w:p>
    <w:p>
      <w:pPr>
        <w:keepNext w:val="0"/>
        <w:keepLines w:val="0"/>
        <w:pageBreakBefore w:val="0"/>
        <w:widowControl w:val="0"/>
        <w:kinsoku/>
        <w:wordWrap/>
        <w:overflowPunct/>
        <w:topLinePunct w:val="0"/>
        <w:bidi w:val="0"/>
        <w:adjustRightInd/>
        <w:snapToGrid/>
        <w:spacing w:line="520" w:lineRule="exact"/>
        <w:ind w:left="0" w:leftChars="0" w:firstLine="435"/>
        <w:jc w:val="both"/>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联系地址：</w:t>
      </w:r>
      <w:r>
        <w:rPr>
          <w:rFonts w:hint="eastAsia" w:ascii="仿宋_GB2312" w:hAnsi="仿宋_GB2312" w:eastAsia="仿宋_GB2312" w:cs="仿宋_GB2312"/>
          <w:sz w:val="32"/>
          <w:szCs w:val="32"/>
          <w:lang w:eastAsia="zh-CN"/>
        </w:rPr>
        <w:t>曹杨路</w:t>
      </w:r>
      <w:r>
        <w:rPr>
          <w:rFonts w:hint="eastAsia" w:ascii="仿宋_GB2312" w:hAnsi="仿宋_GB2312" w:eastAsia="仿宋_GB2312" w:cs="仿宋_GB2312"/>
          <w:sz w:val="32"/>
          <w:szCs w:val="32"/>
          <w:lang w:val="en-US" w:eastAsia="zh-CN"/>
        </w:rPr>
        <w:t xml:space="preserve">933号        </w:t>
      </w:r>
      <w:r>
        <w:rPr>
          <w:rFonts w:hint="eastAsia" w:ascii="仿宋_GB2312" w:hAnsi="仿宋_GB2312" w:eastAsia="仿宋_GB2312" w:cs="仿宋_GB2312"/>
          <w:sz w:val="32"/>
          <w:szCs w:val="32"/>
        </w:rPr>
        <w:t>邮政编码：</w:t>
      </w:r>
      <w:r>
        <w:rPr>
          <w:rFonts w:hint="eastAsia" w:ascii="仿宋_GB2312" w:hAnsi="仿宋_GB2312" w:eastAsia="仿宋_GB2312" w:cs="仿宋_GB2312"/>
          <w:sz w:val="32"/>
          <w:szCs w:val="32"/>
          <w:lang w:val="en-US" w:eastAsia="zh-CN"/>
        </w:rPr>
        <w:t>200062</w:t>
      </w:r>
    </w:p>
    <w:p>
      <w:pPr>
        <w:pStyle w:val="6"/>
        <w:keepNext w:val="0"/>
        <w:keepLines w:val="0"/>
        <w:pageBreakBefore w:val="0"/>
        <w:kinsoku/>
        <w:overflowPunct/>
        <w:topLinePunct w:val="0"/>
        <w:autoSpaceDE/>
        <w:autoSpaceDN/>
        <w:bidi w:val="0"/>
        <w:adjustRightInd/>
        <w:snapToGrid w:val="0"/>
        <w:spacing w:line="520" w:lineRule="exact"/>
        <w:ind w:right="0" w:rightChars="0"/>
        <w:jc w:val="both"/>
        <w:textAlignment w:val="auto"/>
        <w:outlineLvl w:val="9"/>
        <w:rPr>
          <w:rFonts w:hint="eastAsia" w:ascii="仿宋_GB2312" w:hAnsi="仿宋_GB2312" w:eastAsia="仿宋_GB2312" w:cs="仿宋_GB2312"/>
          <w:sz w:val="32"/>
          <w:szCs w:val="32"/>
        </w:rPr>
      </w:pPr>
    </w:p>
    <w:p>
      <w:pPr>
        <w:pStyle w:val="6"/>
        <w:keepNext w:val="0"/>
        <w:keepLines w:val="0"/>
        <w:pageBreakBefore w:val="0"/>
        <w:kinsoku/>
        <w:overflowPunct/>
        <w:topLinePunct w:val="0"/>
        <w:autoSpaceDE/>
        <w:autoSpaceDN/>
        <w:bidi w:val="0"/>
        <w:adjustRightInd/>
        <w:snapToGrid w:val="0"/>
        <w:spacing w:line="520" w:lineRule="exact"/>
        <w:ind w:left="0" w:leftChars="0" w:right="0" w:rightChars="0" w:firstLine="640" w:firstLineChars="200"/>
        <w:textAlignment w:val="auto"/>
        <w:outlineLvl w:val="9"/>
        <w:rPr>
          <w:rFonts w:hint="eastAsia" w:ascii="仿宋_GB2312" w:hAnsi="仿宋_GB2312" w:eastAsia="仿宋_GB2312" w:cs="仿宋_GB2312"/>
          <w:sz w:val="32"/>
          <w:szCs w:val="32"/>
        </w:rPr>
      </w:pPr>
    </w:p>
    <w:p>
      <w:pPr>
        <w:pStyle w:val="4"/>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pStyle w:val="6"/>
        <w:keepNext w:val="0"/>
        <w:keepLines w:val="0"/>
        <w:pageBreakBefore w:val="0"/>
        <w:kinsoku/>
        <w:overflowPunct/>
        <w:topLinePunct w:val="0"/>
        <w:autoSpaceDE/>
        <w:autoSpaceDN/>
        <w:bidi w:val="0"/>
        <w:adjustRightInd/>
        <w:snapToGrid w:val="0"/>
        <w:spacing w:line="520" w:lineRule="exact"/>
        <w:ind w:left="0" w:leftChars="0" w:right="0" w:rightChars="0" w:firstLine="640" w:firstLineChars="200"/>
        <w:textAlignment w:val="auto"/>
        <w:outlineLvl w:val="9"/>
        <w:rPr>
          <w:rFonts w:hint="eastAsia" w:ascii="仿宋_GB2312" w:hAnsi="仿宋_GB2312" w:eastAsia="仿宋_GB2312" w:cs="仿宋_GB2312"/>
          <w:sz w:val="32"/>
          <w:szCs w:val="32"/>
        </w:rPr>
      </w:pPr>
    </w:p>
    <w:p>
      <w:pPr>
        <w:pStyle w:val="6"/>
        <w:keepNext w:val="0"/>
        <w:keepLines w:val="0"/>
        <w:pageBreakBefore w:val="0"/>
        <w:kinsoku/>
        <w:overflowPunct/>
        <w:topLinePunct w:val="0"/>
        <w:autoSpaceDE/>
        <w:autoSpaceDN/>
        <w:bidi w:val="0"/>
        <w:adjustRightInd/>
        <w:snapToGrid w:val="0"/>
        <w:spacing w:line="520" w:lineRule="exact"/>
        <w:ind w:left="0" w:leftChars="0" w:right="0" w:rightChars="0" w:firstLine="640" w:firstLineChars="200"/>
        <w:textAlignment w:val="auto"/>
        <w:outlineLvl w:val="9"/>
        <w:rPr>
          <w:rFonts w:hint="eastAsia" w:ascii="仿宋_GB2312" w:hAnsi="仿宋_GB2312" w:eastAsia="仿宋_GB2312" w:cs="仿宋_GB2312"/>
          <w:sz w:val="32"/>
          <w:szCs w:val="32"/>
        </w:rPr>
      </w:pPr>
    </w:p>
    <w:p>
      <w:pPr>
        <w:pStyle w:val="6"/>
        <w:keepNext w:val="0"/>
        <w:keepLines w:val="0"/>
        <w:pageBreakBefore w:val="0"/>
        <w:kinsoku/>
        <w:overflowPunct/>
        <w:topLinePunct w:val="0"/>
        <w:autoSpaceDE/>
        <w:autoSpaceDN/>
        <w:bidi w:val="0"/>
        <w:adjustRightInd/>
        <w:snapToGrid w:val="0"/>
        <w:spacing w:line="520" w:lineRule="exact"/>
        <w:ind w:left="0" w:leftChars="0" w:right="0" w:rightChars="0" w:firstLine="640" w:firstLineChars="200"/>
        <w:textAlignment w:val="auto"/>
        <w:outlineLvl w:val="9"/>
        <w:rPr>
          <w:rFonts w:ascii="仿宋_GB2312" w:eastAsia="仿宋_GB2312"/>
          <w:sz w:val="32"/>
          <w:szCs w:val="32"/>
        </w:rPr>
      </w:pPr>
      <w:r>
        <w:rPr>
          <w:rFonts w:hint="eastAsia" w:ascii="仿宋_GB2312" w:hAnsi="仿宋_GB2312" w:eastAsia="仿宋_GB2312" w:cs="仿宋_GB2312"/>
          <w:sz w:val="32"/>
          <w:szCs w:val="32"/>
        </w:rPr>
        <w:t xml:space="preserve">  </w:t>
      </w:r>
    </w:p>
    <w:tbl>
      <w:tblPr>
        <w:tblStyle w:val="8"/>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trPr>
        <w:tc>
          <w:tcPr>
            <w:tcW w:w="9180" w:type="dxa"/>
            <w:tcBorders>
              <w:left w:val="nil"/>
              <w:right w:val="nil"/>
            </w:tcBorders>
          </w:tcPr>
          <w:p>
            <w:pPr>
              <w:spacing w:line="580" w:lineRule="exact"/>
              <w:ind w:right="-468" w:rightChars="-223"/>
              <w:jc w:val="left"/>
              <w:rPr>
                <w:rFonts w:ascii="仿宋_GB2312" w:eastAsia="仿宋_GB2312"/>
                <w:spacing w:val="14"/>
                <w:sz w:val="28"/>
                <w:szCs w:val="28"/>
              </w:rPr>
            </w:pPr>
            <w:r>
              <w:rPr>
                <w:rFonts w:hint="eastAsia" w:ascii="仿宋_GB2312" w:eastAsia="仿宋_GB2312"/>
                <w:spacing w:val="14"/>
                <w:sz w:val="28"/>
                <w:szCs w:val="28"/>
              </w:rPr>
              <w:t>中共上海市普陀区曹杨新村街道工作委员会 2024年</w:t>
            </w:r>
            <w:r>
              <w:rPr>
                <w:rFonts w:hint="eastAsia" w:ascii="仿宋_GB2312" w:eastAsia="仿宋_GB2312"/>
                <w:spacing w:val="14"/>
                <w:sz w:val="28"/>
                <w:szCs w:val="28"/>
                <w:lang w:val="en-US" w:eastAsia="zh-CN"/>
              </w:rPr>
              <w:t>3</w:t>
            </w:r>
            <w:r>
              <w:rPr>
                <w:rFonts w:hint="eastAsia" w:ascii="仿宋_GB2312" w:eastAsia="仿宋_GB2312"/>
                <w:spacing w:val="14"/>
                <w:sz w:val="28"/>
                <w:szCs w:val="28"/>
              </w:rPr>
              <w:t>月</w:t>
            </w:r>
            <w:r>
              <w:rPr>
                <w:rFonts w:hint="eastAsia" w:ascii="仿宋_GB2312" w:eastAsia="仿宋_GB2312"/>
                <w:spacing w:val="14"/>
                <w:sz w:val="28"/>
                <w:szCs w:val="28"/>
                <w:lang w:val="en-US" w:eastAsia="zh-CN"/>
              </w:rPr>
              <w:t>27</w:t>
            </w:r>
            <w:r>
              <w:rPr>
                <w:rFonts w:hint="eastAsia" w:ascii="仿宋_GB2312" w:eastAsia="仿宋_GB2312"/>
                <w:spacing w:val="14"/>
                <w:sz w:val="28"/>
                <w:szCs w:val="28"/>
              </w:rPr>
              <w:t>日</w:t>
            </w:r>
            <w:r>
              <w:rPr>
                <w:rFonts w:hint="eastAsia" w:ascii="仿宋_GB2312" w:eastAsia="仿宋_GB2312"/>
                <w:spacing w:val="14"/>
                <w:sz w:val="28"/>
                <w:szCs w:val="28"/>
                <w:lang w:eastAsia="zh-CN"/>
              </w:rPr>
              <w:t>印发</w:t>
            </w:r>
          </w:p>
        </w:tc>
      </w:tr>
    </w:tbl>
    <w:p>
      <w:pPr>
        <w:jc w:val="both"/>
        <w:rPr>
          <w:rFonts w:hint="eastAsia" w:ascii="方正公文小标宋" w:hAnsi="方正公文小标宋" w:eastAsia="方正公文小标宋" w:cs="方正公文小标宋"/>
          <w:sz w:val="32"/>
          <w:szCs w:val="32"/>
          <w:lang w:val="en-US" w:eastAsia="zh-CN"/>
        </w:rPr>
      </w:pPr>
    </w:p>
    <w:sectPr>
      <w:headerReference r:id="rId3" w:type="default"/>
      <w:footerReference r:id="rId4" w:type="default"/>
      <w:pgSz w:w="11906" w:h="16838"/>
      <w:pgMar w:top="1440" w:right="1587" w:bottom="1440"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embedRegular r:id="rId1" w:fontKey="{605CD5B0-B18D-4A96-9CBB-4CD1B43C1A7B}"/>
  </w:font>
  <w:font w:name="方正大标宋简体">
    <w:panose1 w:val="02010601030101010101"/>
    <w:charset w:val="86"/>
    <w:family w:val="auto"/>
    <w:pitch w:val="default"/>
    <w:sig w:usb0="00000001" w:usb1="080E0000" w:usb2="00000000" w:usb3="00000000" w:csb0="00040000" w:csb1="00000000"/>
    <w:embedRegular r:id="rId2" w:fontKey="{E6A9AA51-36A8-4F21-A9B1-43B68A9A3C1D}"/>
  </w:font>
  <w:font w:name="方正公文小标宋">
    <w:altName w:val="宋体"/>
    <w:panose1 w:val="02000500000000000000"/>
    <w:charset w:val="86"/>
    <w:family w:val="auto"/>
    <w:pitch w:val="default"/>
    <w:sig w:usb0="00000000" w:usb1="00000000" w:usb2="00000000" w:usb3="00000000" w:csb0="00000000" w:csb1="00000000"/>
    <w:embedRegular r:id="rId3" w:fontKey="{5D0D9327-8E43-4698-8958-8767B9AF053E}"/>
  </w:font>
  <w:font w:name="微软雅黑">
    <w:panose1 w:val="020B0503020204020204"/>
    <w:charset w:val="86"/>
    <w:family w:val="auto"/>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embedRegular r:id="rId4" w:fontKey="{1E7A2813-8B65-40C8-AB95-AB3BC5918290}"/>
  </w:font>
  <w:font w:name="仿宋_GB2312">
    <w:panose1 w:val="02010609030101010101"/>
    <w:charset w:val="86"/>
    <w:family w:val="modern"/>
    <w:pitch w:val="default"/>
    <w:sig w:usb0="00000001" w:usb1="080E0000" w:usb2="00000000" w:usb3="00000000" w:csb0="00040000" w:csb1="00000000"/>
    <w:embedRegular r:id="rId5" w:fontKey="{FA38BF8C-9BFC-4648-8C63-57F1C2FAA298}"/>
  </w:font>
  <w:font w:name="汉仪中宋简">
    <w:altName w:val="宋体"/>
    <w:panose1 w:val="02010600000101010101"/>
    <w:charset w:val="86"/>
    <w:family w:val="auto"/>
    <w:pitch w:val="default"/>
    <w:sig w:usb0="00000000" w:usb1="00000000" w:usb2="00000002" w:usb3="00000000" w:csb0="00040000" w:csb1="00000000"/>
  </w:font>
  <w:font w:name="DejaVu Sans">
    <w:altName w:val="Segoe Print"/>
    <w:panose1 w:val="020B0603030804020204"/>
    <w:charset w:val="00"/>
    <w:family w:val="auto"/>
    <w:pitch w:val="default"/>
    <w:sig w:usb0="00000000" w:usb1="00000000" w:usb2="0A246029" w:usb3="0400200C" w:csb0="600001FF" w:csb1="DFFF0000"/>
  </w:font>
  <w:font w:name="Nimbus Roman No9 L">
    <w:altName w:val="ksdb"/>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ksdb">
    <w:panose1 w:val="02000500000000000000"/>
    <w:charset w:val="00"/>
    <w:family w:val="auto"/>
    <w:pitch w:val="default"/>
    <w:sig w:usb0="00000001" w:usb1="00000000" w:usb2="00000000" w:usb3="00000000" w:csb0="00000001" w:csb1="00000000"/>
  </w:font>
  <w:font w:name="方正公文小标宋">
    <w:altName w:val="宋体"/>
    <w:panose1 w:val="02000500000000000000"/>
    <w:charset w:val="00"/>
    <w:family w:val="auto"/>
    <w:pitch w:val="default"/>
    <w:sig w:usb0="00000000" w:usb1="00000000" w:usb2="00000000" w:usb3="00000000" w:csb0="00000000" w:csb1="00000000"/>
  </w:font>
  <w:font w:name="华文新魏">
    <w:panose1 w:val="02010800040101010101"/>
    <w:charset w:val="86"/>
    <w:family w:val="auto"/>
    <w:pitch w:val="default"/>
    <w:sig w:usb0="00000001" w:usb1="080F0000" w:usb2="00000000" w:usb3="00000000" w:csb0="00040000" w:csb1="00000000"/>
  </w:font>
  <w:font w:name="Calibri Light">
    <w:altName w:val="Calibri"/>
    <w:panose1 w:val="020F0302020204030204"/>
    <w:charset w:val="00"/>
    <w:family w:val="swiss"/>
    <w:pitch w:val="default"/>
    <w:sig w:usb0="00000000" w:usb1="00000000" w:usb2="00000000" w:usb3="00000000" w:csb0="0000019F" w:csb1="00000000"/>
  </w:font>
  <w:font w:name="Arial">
    <w:panose1 w:val="020B0604020202020204"/>
    <w:charset w:val="00"/>
    <w:family w:val="auto"/>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楷体">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华文彩云">
    <w:panose1 w:val="02010800040101010101"/>
    <w:charset w:val="86"/>
    <w:family w:val="auto"/>
    <w:pitch w:val="default"/>
    <w:sig w:usb0="00000001" w:usb1="080F0000" w:usb2="00000000" w:usb3="00000000" w:csb0="00040000" w:csb1="00000000"/>
  </w:font>
  <w:font w:name="DotumChe">
    <w:panose1 w:val="020B0609000101010101"/>
    <w:charset w:val="81"/>
    <w:family w:val="auto"/>
    <w:pitch w:val="default"/>
    <w:sig w:usb0="B00002AF" w:usb1="69D77CFB" w:usb2="00000030" w:usb3="00000000" w:csb0="4008009F" w:csb1="DFD70000"/>
  </w:font>
  <w:font w:name="Malgun Gothic">
    <w:panose1 w:val="020B0503020000020004"/>
    <w:charset w:val="81"/>
    <w:family w:val="auto"/>
    <w:pitch w:val="default"/>
    <w:sig w:usb0="900002AF" w:usb1="01D77CFB" w:usb2="00000012" w:usb3="00000000" w:csb0="00080001" w:csb1="00000000"/>
  </w:font>
  <w:font w:name="Meiryo">
    <w:panose1 w:val="020B0604030504040204"/>
    <w:charset w:val="80"/>
    <w:family w:val="auto"/>
    <w:pitch w:val="default"/>
    <w:sig w:usb0="E10102FF" w:usb1="EAC7FFFF" w:usb2="00010012" w:usb3="00000000" w:csb0="6002009F" w:csb1="DFD70000"/>
  </w:font>
  <w:font w:name="华文宋体">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30"/>
                              <w:szCs w:val="30"/>
                              <w:lang w:eastAsia="zh-CN"/>
                            </w:rPr>
                          </w:pPr>
                          <w:r>
                            <w:rPr>
                              <w:rFonts w:hint="eastAsia" w:ascii="仿宋_GB2312" w:hAnsi="仿宋_GB2312" w:eastAsia="仿宋_GB2312" w:cs="仿宋_GB2312"/>
                              <w:sz w:val="30"/>
                              <w:szCs w:val="30"/>
                              <w:lang w:eastAsia="zh-CN"/>
                            </w:rPr>
                            <w:fldChar w:fldCharType="begin"/>
                          </w:r>
                          <w:r>
                            <w:rPr>
                              <w:rFonts w:hint="eastAsia" w:ascii="仿宋_GB2312" w:hAnsi="仿宋_GB2312" w:eastAsia="仿宋_GB2312" w:cs="仿宋_GB2312"/>
                              <w:sz w:val="30"/>
                              <w:szCs w:val="30"/>
                              <w:lang w:eastAsia="zh-CN"/>
                            </w:rPr>
                            <w:instrText xml:space="preserve"> PAGE  \* MERGEFORMAT </w:instrText>
                          </w:r>
                          <w:r>
                            <w:rPr>
                              <w:rFonts w:hint="eastAsia" w:ascii="仿宋_GB2312" w:hAnsi="仿宋_GB2312" w:eastAsia="仿宋_GB2312" w:cs="仿宋_GB2312"/>
                              <w:sz w:val="30"/>
                              <w:szCs w:val="30"/>
                              <w:lang w:eastAsia="zh-CN"/>
                            </w:rPr>
                            <w:fldChar w:fldCharType="separate"/>
                          </w:r>
                          <w:r>
                            <w:rPr>
                              <w:rFonts w:hint="eastAsia" w:ascii="仿宋_GB2312" w:hAnsi="仿宋_GB2312" w:eastAsia="仿宋_GB2312" w:cs="仿宋_GB2312"/>
                              <w:sz w:val="30"/>
                              <w:szCs w:val="30"/>
                              <w:lang w:eastAsia="zh-CN"/>
                            </w:rPr>
                            <w:t>1</w:t>
                          </w:r>
                          <w:r>
                            <w:rPr>
                              <w:rFonts w:hint="eastAsia" w:ascii="仿宋_GB2312" w:hAnsi="仿宋_GB2312" w:eastAsia="仿宋_GB2312" w:cs="仿宋_GB2312"/>
                              <w:sz w:val="30"/>
                              <w:szCs w:val="30"/>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Theme="minorEastAsia"/>
                        <w:sz w:val="30"/>
                        <w:szCs w:val="30"/>
                        <w:lang w:eastAsia="zh-CN"/>
                      </w:rPr>
                    </w:pPr>
                    <w:r>
                      <w:rPr>
                        <w:rFonts w:hint="eastAsia" w:ascii="仿宋_GB2312" w:hAnsi="仿宋_GB2312" w:eastAsia="仿宋_GB2312" w:cs="仿宋_GB2312"/>
                        <w:sz w:val="30"/>
                        <w:szCs w:val="30"/>
                        <w:lang w:eastAsia="zh-CN"/>
                      </w:rPr>
                      <w:fldChar w:fldCharType="begin"/>
                    </w:r>
                    <w:r>
                      <w:rPr>
                        <w:rFonts w:hint="eastAsia" w:ascii="仿宋_GB2312" w:hAnsi="仿宋_GB2312" w:eastAsia="仿宋_GB2312" w:cs="仿宋_GB2312"/>
                        <w:sz w:val="30"/>
                        <w:szCs w:val="30"/>
                        <w:lang w:eastAsia="zh-CN"/>
                      </w:rPr>
                      <w:instrText xml:space="preserve"> PAGE  \* MERGEFORMAT </w:instrText>
                    </w:r>
                    <w:r>
                      <w:rPr>
                        <w:rFonts w:hint="eastAsia" w:ascii="仿宋_GB2312" w:hAnsi="仿宋_GB2312" w:eastAsia="仿宋_GB2312" w:cs="仿宋_GB2312"/>
                        <w:sz w:val="30"/>
                        <w:szCs w:val="30"/>
                        <w:lang w:eastAsia="zh-CN"/>
                      </w:rPr>
                      <w:fldChar w:fldCharType="separate"/>
                    </w:r>
                    <w:r>
                      <w:rPr>
                        <w:rFonts w:hint="eastAsia" w:ascii="仿宋_GB2312" w:hAnsi="仿宋_GB2312" w:eastAsia="仿宋_GB2312" w:cs="仿宋_GB2312"/>
                        <w:sz w:val="30"/>
                        <w:szCs w:val="30"/>
                        <w:lang w:eastAsia="zh-CN"/>
                      </w:rPr>
                      <w:t>1</w:t>
                    </w:r>
                    <w:r>
                      <w:rPr>
                        <w:rFonts w:hint="eastAsia" w:ascii="仿宋_GB2312" w:hAnsi="仿宋_GB2312" w:eastAsia="仿宋_GB2312" w:cs="仿宋_GB2312"/>
                        <w:sz w:val="30"/>
                        <w:szCs w:val="30"/>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EwNTM5NzYwMDRjMzkwZTVkZjY2ODkwMGIxNGU0OTUifQ=="/>
  </w:docVars>
  <w:rsids>
    <w:rsidRoot w:val="301A1C3B"/>
    <w:rsid w:val="09BC513C"/>
    <w:rsid w:val="14E82811"/>
    <w:rsid w:val="1B483758"/>
    <w:rsid w:val="1BD56230"/>
    <w:rsid w:val="248B0ACD"/>
    <w:rsid w:val="28120417"/>
    <w:rsid w:val="2B011CF0"/>
    <w:rsid w:val="2C403817"/>
    <w:rsid w:val="301A1C3B"/>
    <w:rsid w:val="3E84735A"/>
    <w:rsid w:val="44935998"/>
    <w:rsid w:val="59B00E7E"/>
    <w:rsid w:val="5DA41799"/>
    <w:rsid w:val="5F6757FA"/>
    <w:rsid w:val="619B5317"/>
    <w:rsid w:val="66107E41"/>
    <w:rsid w:val="67AA34E3"/>
    <w:rsid w:val="6C063890"/>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Body Text Indent"/>
    <w:basedOn w:val="1"/>
    <w:next w:val="1"/>
    <w:qFormat/>
    <w:uiPriority w:val="0"/>
    <w:pPr>
      <w:spacing w:line="400" w:lineRule="exact"/>
      <w:ind w:firstLine="560" w:firstLineChars="200"/>
    </w:pPr>
    <w:rPr>
      <w:rFonts w:ascii="Times New Roman" w:hAnsi="Times New Roman" w:eastAsia="仿宋_GB2312"/>
      <w:sz w:val="2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Body Text First Indent 2"/>
    <w:basedOn w:val="2"/>
    <w:next w:val="1"/>
    <w:qFormat/>
    <w:uiPriority w:val="0"/>
    <w:pPr>
      <w:ind w:firstLine="420"/>
    </w:pPr>
    <w:rPr>
      <w:rFonts w:cs="Times New Roman"/>
      <w:szCs w:val="2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Body Text 2"/>
    <w:basedOn w:val="1"/>
    <w:next w:val="4"/>
    <w:qFormat/>
    <w:uiPriority w:val="0"/>
    <w:pPr>
      <w:jc w:val="center"/>
    </w:pPr>
    <w:rPr>
      <w:rFonts w:eastAsia="华文新魏"/>
      <w:sz w:val="4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2024-01-26T01:34:00Z</dcterms:created>
  <dc:creator>尊广广告开森电子</dc:creator>
  <cp:lastModifiedBy>zl01</cp:lastModifiedBy>
  <cp:lastPrinted>2024-03-12T09:05:00Z</cp:lastPrinted>
  <dcterms:modified xsi:type="dcterms:W3CDTF">2024-03-28T01:32:22Z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y fmtid="{D5CDD505-2E9C-101B-9397-08002B2CF9AE}" pid="3" name="ICV">
    <vt:lpwstr>3BF9FAF937F64065A27037DA2EED3E26_13</vt:lpwstr>
  </property>
</Properties>
</file>