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附件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华文中宋" w:hAnsi="华文中宋" w:eastAsia="华文中宋" w:cs="华文中宋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8"/>
          <w:szCs w:val="48"/>
          <w:highlight w:val="none"/>
          <w:lang w:val="en-US" w:eastAsia="zh-CN"/>
        </w:rPr>
        <w:t>普陀区概念验证中心认定申报书</w:t>
      </w:r>
    </w:p>
    <w:p>
      <w:pPr>
        <w:jc w:val="both"/>
        <w:rPr>
          <w:rFonts w:hint="eastAsia" w:ascii="仿宋_GB2312" w:hAnsi="仿宋_GB2312" w:eastAsia="仿宋_GB2312" w:cs="仿宋_GB2312"/>
          <w:b/>
          <w:sz w:val="28"/>
          <w:szCs w:val="20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u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中心名称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申报单位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ascii="Times New Roman" w:hAnsi="Times New Roman" w:eastAsia="黑体" w:cs="Times New Roman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640" w:firstLineChars="200"/>
        <w:jc w:val="both"/>
        <w:textAlignment w:val="auto"/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注册</w:t>
      </w:r>
      <w:r>
        <w:rPr>
          <w:rFonts w:ascii="Times New Roman" w:hAnsi="Times New Roman" w:eastAsia="黑体" w:cs="Times New Roman"/>
          <w:sz w:val="32"/>
          <w:szCs w:val="32"/>
        </w:rPr>
        <w:t>地址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640" w:firstLineChars="200"/>
        <w:jc w:val="both"/>
        <w:textAlignment w:val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经营</w:t>
      </w:r>
      <w:r>
        <w:rPr>
          <w:rFonts w:ascii="Times New Roman" w:hAnsi="Times New Roman" w:eastAsia="黑体" w:cs="Times New Roman"/>
          <w:sz w:val="32"/>
          <w:szCs w:val="32"/>
        </w:rPr>
        <w:t>地址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负 责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人：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联系电话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640" w:firstLineChars="200"/>
        <w:jc w:val="both"/>
        <w:textAlignment w:val="auto"/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电子邮件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675" w:firstLineChars="211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时间：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黑体" w:cs="Times New Roman"/>
          <w:b/>
          <w:sz w:val="32"/>
          <w:szCs w:val="32"/>
          <w:u w:val="none"/>
          <w:lang w:val="en-US" w:eastAsia="zh-CN"/>
        </w:rPr>
        <w:t xml:space="preserve"> 年 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黑体" w:cs="Times New Roman"/>
          <w:b/>
          <w:sz w:val="32"/>
          <w:szCs w:val="32"/>
          <w:u w:val="none"/>
          <w:lang w:val="en-US" w:eastAsia="zh-CN"/>
        </w:rPr>
        <w:t xml:space="preserve"> 月 </w:t>
      </w:r>
      <w:r>
        <w:rPr>
          <w:rFonts w:hint="eastAsia" w:eastAsia="黑体" w:cs="Times New Roman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黑体" w:cs="Times New Roman"/>
          <w:b/>
          <w:sz w:val="32"/>
          <w:szCs w:val="32"/>
          <w:u w:val="none"/>
          <w:lang w:val="en-US" w:eastAsia="zh-CN"/>
        </w:rPr>
        <w:t xml:space="preserve"> 日      </w:t>
      </w:r>
    </w:p>
    <w:p>
      <w:pPr>
        <w:tabs>
          <w:tab w:val="left" w:pos="6660"/>
        </w:tabs>
        <w:snapToGrid w:val="0"/>
        <w:spacing w:line="480" w:lineRule="auto"/>
        <w:ind w:firstLine="360" w:firstLineChars="112"/>
        <w:jc w:val="both"/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</w:pPr>
    </w:p>
    <w:p>
      <w:pPr>
        <w:tabs>
          <w:tab w:val="left" w:pos="6660"/>
        </w:tabs>
        <w:snapToGrid w:val="0"/>
        <w:spacing w:line="480" w:lineRule="auto"/>
        <w:ind w:firstLine="360" w:firstLineChars="112"/>
        <w:jc w:val="both"/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</w:pPr>
    </w:p>
    <w:p>
      <w:pPr>
        <w:tabs>
          <w:tab w:val="left" w:pos="6660"/>
        </w:tabs>
        <w:snapToGrid w:val="0"/>
        <w:jc w:val="center"/>
        <w:rPr>
          <w:rFonts w:ascii="Times New Roman" w:hAnsi="Times New Roman" w:cs="Times New Roman"/>
          <w:b/>
          <w:spacing w:val="26"/>
          <w:szCs w:val="30"/>
        </w:rPr>
      </w:pPr>
    </w:p>
    <w:p>
      <w:pPr>
        <w:tabs>
          <w:tab w:val="left" w:pos="6660"/>
        </w:tabs>
        <w:snapToGrid w:val="0"/>
        <w:spacing w:line="360" w:lineRule="auto"/>
        <w:jc w:val="center"/>
        <w:rPr>
          <w:rFonts w:hint="eastAsia" w:ascii="Times New Roman" w:hAnsi="Times New Roman" w:eastAsia="楷体_GB2312" w:cs="Times New Roman"/>
          <w:b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上海市</w:t>
      </w:r>
      <w:r>
        <w:rPr>
          <w:rFonts w:hint="eastAsia" w:eastAsia="楷体_GB2312" w:cs="Times New Roman"/>
          <w:b/>
          <w:sz w:val="28"/>
          <w:szCs w:val="28"/>
          <w:lang w:eastAsia="zh-CN"/>
        </w:rPr>
        <w:t>普陀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区科学技术委员会</w:t>
      </w:r>
    </w:p>
    <w:p>
      <w:pPr>
        <w:tabs>
          <w:tab w:val="left" w:pos="6660"/>
        </w:tabs>
        <w:snapToGrid w:val="0"/>
        <w:spacing w:line="360" w:lineRule="auto"/>
        <w:jc w:val="center"/>
        <w:rPr>
          <w:rFonts w:hint="eastAsia" w:ascii="Times New Roman" w:hAnsi="Times New Roman" w:eastAsia="楷体_GB2312" w:cs="Times New Roman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814" w:right="1474" w:bottom="136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二○二</w:t>
      </w:r>
      <w:r>
        <w:rPr>
          <w:rFonts w:hint="eastAsia" w:eastAsia="楷体_GB2312" w:cs="Times New Roman"/>
          <w:b/>
          <w:sz w:val="28"/>
          <w:szCs w:val="28"/>
          <w:lang w:eastAsia="zh-CN"/>
        </w:rPr>
        <w:t>四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年</w:t>
      </w:r>
      <w:r>
        <w:rPr>
          <w:rFonts w:hint="eastAsia" w:eastAsia="楷体_GB2312" w:cs="Times New Roman"/>
          <w:b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月制</w:t>
      </w:r>
    </w:p>
    <w:p>
      <w:pPr>
        <w:tabs>
          <w:tab w:val="left" w:pos="6660"/>
        </w:tabs>
        <w:snapToGrid w:val="0"/>
        <w:spacing w:line="360" w:lineRule="auto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填 写 说 明</w:t>
      </w:r>
    </w:p>
    <w:p>
      <w:pPr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一、本填写说明仅供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普陀区概念验证中心认定</w:t>
      </w:r>
      <w:r>
        <w:rPr>
          <w:rFonts w:hint="eastAsia" w:eastAsia="仿宋_GB2312" w:cs="Times New Roman"/>
          <w:sz w:val="32"/>
          <w:szCs w:val="32"/>
          <w:lang w:eastAsia="zh-CN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使用。</w:t>
      </w:r>
    </w:p>
    <w:p>
      <w:pPr>
        <w:snapToGrid w:val="0"/>
        <w:spacing w:line="540" w:lineRule="exact"/>
        <w:ind w:firstLine="640" w:firstLineChars="200"/>
        <w:jc w:val="left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eastAsia" w:eastAsia="仿宋_GB2312" w:cs="Times New Roman"/>
          <w:sz w:val="32"/>
          <w:szCs w:val="32"/>
          <w:lang w:eastAsia="zh-CN"/>
        </w:rPr>
        <w:t>中心名称统一命名为“普陀区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XX概念验证中心</w:t>
      </w:r>
      <w:r>
        <w:rPr>
          <w:rFonts w:hint="eastAsia" w:eastAsia="仿宋_GB2312" w:cs="Times New Roman"/>
          <w:sz w:val="32"/>
          <w:szCs w:val="32"/>
          <w:lang w:eastAsia="zh-CN"/>
        </w:rPr>
        <w:t>”，明确概念验证中心具体领域及方向。</w:t>
      </w:r>
    </w:p>
    <w:p>
      <w:pPr>
        <w:snapToGrid w:val="0"/>
        <w:spacing w:line="540" w:lineRule="exact"/>
        <w:ind w:firstLine="640" w:firstLineChars="200"/>
        <w:jc w:val="left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sz w:val="32"/>
          <w:szCs w:val="32"/>
          <w:lang w:eastAsia="zh-CN"/>
        </w:rPr>
        <w:t>申报单位名称必须填写单位全称。</w:t>
      </w:r>
    </w:p>
    <w:p>
      <w:pPr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eastAsia="zh-CN"/>
        </w:rPr>
        <w:t>申报单位</w:t>
      </w:r>
      <w:r>
        <w:rPr>
          <w:rFonts w:ascii="Times New Roman" w:hAnsi="Times New Roman" w:eastAsia="仿宋_GB2312" w:cs="Times New Roman"/>
          <w:sz w:val="32"/>
          <w:szCs w:val="32"/>
        </w:rPr>
        <w:t>应根据</w:t>
      </w:r>
      <w:r>
        <w:rPr>
          <w:rFonts w:hint="eastAsia" w:eastAsia="仿宋_GB2312" w:cs="Times New Roman"/>
          <w:sz w:val="32"/>
          <w:szCs w:val="32"/>
          <w:lang w:eastAsia="zh-CN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书中明确要求逐项认真填写，内容叙述文字简练、简明扼要。</w:t>
      </w:r>
    </w:p>
    <w:p>
      <w:pPr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eastAsia="zh-CN"/>
        </w:rPr>
        <w:t>申报单位须对所填写内容的真实性、完整性负责。一经发现有故意隐瞒、虚报、漏报等行为，将取消申报资格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0" w:lineRule="atLeast"/>
        <w:outlineLvl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0" w:lineRule="atLeast"/>
        <w:outlineLvl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0" w:lineRule="atLeast"/>
        <w:outlineLvl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0" w:lineRule="atLeast"/>
        <w:outlineLvl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0" w:lineRule="atLeast"/>
        <w:outlineLvl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0" w:lineRule="atLeast"/>
        <w:outlineLvl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0" w:lineRule="atLeast"/>
        <w:outlineLvl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0" w:lineRule="atLeast"/>
        <w:outlineLvl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br w:type="page"/>
      </w:r>
    </w:p>
    <w:p>
      <w:pPr>
        <w:spacing w:line="0" w:lineRule="atLeast"/>
        <w:outlineLvl w:val="0"/>
        <w:rPr>
          <w:rFonts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ascii="Times New Roman" w:hAnsi="Times New Roman" w:eastAsia="黑体" w:cs="Times New Roman"/>
          <w:b w:val="0"/>
          <w:bCs/>
          <w:sz w:val="28"/>
          <w:szCs w:val="28"/>
        </w:rPr>
        <w:t>一、</w:t>
      </w:r>
      <w:r>
        <w:rPr>
          <w:rFonts w:hint="eastAsia" w:eastAsia="黑体" w:cs="Times New Roman"/>
          <w:b w:val="0"/>
          <w:bCs/>
          <w:sz w:val="28"/>
          <w:szCs w:val="28"/>
          <w:lang w:eastAsia="zh-CN"/>
        </w:rPr>
        <w:t>概念验证中心</w:t>
      </w:r>
      <w:r>
        <w:rPr>
          <w:rFonts w:ascii="Times New Roman" w:hAnsi="Times New Roman" w:eastAsia="黑体" w:cs="Times New Roman"/>
          <w:b w:val="0"/>
          <w:bCs/>
          <w:sz w:val="28"/>
          <w:szCs w:val="28"/>
        </w:rPr>
        <w:t>基本情况</w:t>
      </w:r>
    </w:p>
    <w:tbl>
      <w:tblPr>
        <w:tblStyle w:val="10"/>
        <w:tblW w:w="9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8"/>
        <w:gridCol w:w="1787"/>
        <w:gridCol w:w="1522"/>
        <w:gridCol w:w="1508"/>
        <w:gridCol w:w="1440"/>
        <w:gridCol w:w="6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中心名称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所在地址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中心负责人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职务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手机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中心面积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after="100" w:line="200" w:lineRule="exact"/>
              <w:ind w:right="50" w:rightChars="24"/>
              <w:jc w:val="right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平米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拥有设备数量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right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黑体" w:cs="Times New Roman"/>
                <w:szCs w:val="21"/>
                <w:lang w:eastAsia="zh-CN"/>
              </w:rPr>
              <w:t>台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/套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设备总价值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ind w:right="231" w:rightChars="110"/>
              <w:jc w:val="right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顾问专家团队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after="100" w:line="200" w:lineRule="exact"/>
              <w:ind w:right="50" w:rightChars="24"/>
              <w:jc w:val="right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中心服务人员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right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黑体" w:cs="Times New Roman"/>
                <w:szCs w:val="21"/>
                <w:lang w:eastAsia="zh-CN"/>
              </w:rPr>
              <w:t>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在库验证项目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ind w:right="231" w:rightChars="110"/>
              <w:jc w:val="right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概念验证资金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ind w:right="50" w:rightChars="24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万元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资金来源</w:t>
            </w:r>
          </w:p>
        </w:tc>
        <w:tc>
          <w:tcPr>
            <w:tcW w:w="4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概念验证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领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域</w:t>
            </w:r>
          </w:p>
        </w:tc>
        <w:tc>
          <w:tcPr>
            <w:tcW w:w="7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□□(请将下列符合</w:t>
            </w:r>
            <w:r>
              <w:rPr>
                <w:rFonts w:hint="eastAsia" w:eastAsia="黑体" w:cs="Times New Roman"/>
                <w:szCs w:val="21"/>
                <w:lang w:eastAsia="zh-CN"/>
              </w:rPr>
              <w:t>概念验证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领域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的代码填入空格内，最多填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项)</w:t>
            </w: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智能软件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数字广告</w:t>
            </w: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研发服务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  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上海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三大先导产业</w:t>
            </w: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科技金融                   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上海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六大重点产业</w:t>
            </w: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生命健康                   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上海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四大新赛道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产业</w:t>
            </w:r>
          </w:p>
          <w:p>
            <w:pPr>
              <w:spacing w:line="0" w:lineRule="atLeast"/>
              <w:jc w:val="both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网络安全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      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上海五大未来产业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9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szCs w:val="21"/>
                <w:lang w:eastAsia="zh-CN"/>
              </w:rPr>
              <w:t>申报单位基本情况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申报单位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统一社会信用代码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通讯地址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邮  编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申报</w:t>
            </w:r>
            <w:r>
              <w:rPr>
                <w:rFonts w:ascii="Times New Roman" w:hAnsi="Times New Roman" w:eastAsia="黑体" w:cs="Times New Roman"/>
                <w:szCs w:val="21"/>
              </w:rPr>
              <w:t>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法人代表情况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身份证件号码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最高学历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职称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注册登记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类  型</w:t>
            </w:r>
          </w:p>
        </w:tc>
        <w:tc>
          <w:tcPr>
            <w:tcW w:w="7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□□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01.国有企业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06.外商投资企业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</w:rPr>
              <w:t>11.高等院校</w:t>
            </w:r>
          </w:p>
          <w:p>
            <w:pPr>
              <w:snapToGrid w:val="0"/>
              <w:ind w:firstLine="840" w:firstLineChars="4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02.集体企业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07.有限责任公司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</w:rPr>
              <w:t>12.研究院所</w:t>
            </w:r>
          </w:p>
          <w:p>
            <w:pPr>
              <w:snapToGrid w:val="0"/>
              <w:ind w:firstLine="840" w:firstLineChars="4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03.私营企业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08.股份有限公司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1"/>
              </w:rPr>
              <w:t>13.社会团体</w:t>
            </w:r>
          </w:p>
          <w:p>
            <w:pPr>
              <w:snapToGrid w:val="0"/>
              <w:ind w:firstLine="840" w:firstLineChars="4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04.联营企业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09.港、澳、台商投资企业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1"/>
              </w:rPr>
              <w:t>14.其他</w:t>
            </w:r>
          </w:p>
          <w:p>
            <w:pPr>
              <w:snapToGrid w:val="0"/>
              <w:ind w:firstLine="840" w:firstLineChars="4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05.股份合作企业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10.国家机关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pacing w:val="-4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Cs w:val="21"/>
              </w:rPr>
              <w:t>从业人员合计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1"/>
              </w:rPr>
              <w:t>人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其中大学本科以上人员数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1"/>
              </w:rPr>
              <w:t>人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研发人员数量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pacing w:val="-4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-4"/>
                <w:szCs w:val="21"/>
              </w:rPr>
              <w:t>单位中层以上</w:t>
            </w:r>
          </w:p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pacing w:val="-4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-4"/>
                <w:szCs w:val="21"/>
              </w:rPr>
              <w:t>管理人员总数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1"/>
              </w:rPr>
              <w:t>人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其中大学本科以上人员数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1"/>
              </w:rPr>
              <w:t>人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研发人员</w:t>
            </w:r>
            <w:r>
              <w:rPr>
                <w:rFonts w:hint="eastAsia" w:eastAsia="黑体" w:cs="Times New Roman"/>
                <w:szCs w:val="21"/>
                <w:lang w:eastAsia="zh-CN"/>
              </w:rPr>
              <w:t>占比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b/>
                <w:szCs w:val="21"/>
              </w:rPr>
            </w:pPr>
            <w:r>
              <w:rPr>
                <w:rFonts w:hint="eastAsia" w:eastAsia="黑体" w:cs="Times New Roman"/>
                <w:b/>
                <w:szCs w:val="21"/>
                <w:lang w:eastAsia="zh-CN"/>
              </w:rPr>
              <w:t>申报单位为企业的填写</w:t>
            </w:r>
            <w:r>
              <w:rPr>
                <w:rFonts w:ascii="Times New Roman" w:hAnsi="Times New Roman" w:eastAsia="黑体" w:cs="Times New Roman"/>
                <w:b/>
                <w:szCs w:val="21"/>
              </w:rPr>
              <w:t>上年</w:t>
            </w:r>
            <w:r>
              <w:rPr>
                <w:rFonts w:hint="eastAsia" w:eastAsia="黑体" w:cs="Times New Roman"/>
                <w:b/>
                <w:szCs w:val="21"/>
                <w:lang w:eastAsia="zh-CN"/>
              </w:rPr>
              <w:t>度</w:t>
            </w:r>
            <w:r>
              <w:rPr>
                <w:rFonts w:ascii="Times New Roman" w:hAnsi="Times New Roman" w:eastAsia="黑体" w:cs="Times New Roman"/>
                <w:b/>
                <w:szCs w:val="21"/>
              </w:rPr>
              <w:t>财务情况，新</w:t>
            </w:r>
            <w:r>
              <w:rPr>
                <w:rFonts w:hint="eastAsia" w:eastAsia="黑体" w:cs="Times New Roman"/>
                <w:b/>
                <w:szCs w:val="21"/>
                <w:lang w:eastAsia="zh-CN"/>
              </w:rPr>
              <w:t>注册</w:t>
            </w:r>
            <w:r>
              <w:rPr>
                <w:rFonts w:ascii="Times New Roman" w:hAnsi="Times New Roman" w:eastAsia="黑体" w:cs="Times New Roman"/>
                <w:b/>
                <w:szCs w:val="21"/>
              </w:rPr>
              <w:t>企业填写申报前一月的财务情况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注册资金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注册时间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总收入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企业净利润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主营业务收入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研发投入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</w:t>
            </w:r>
            <w:r>
              <w:rPr>
                <w:rFonts w:hint="eastAsia" w:eastAsia="黑体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Cs w:val="21"/>
              </w:rPr>
              <w:t>万元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二、合作单位情况</w:t>
      </w:r>
    </w:p>
    <w:bookmarkEnd w:id="0"/>
    <w:tbl>
      <w:tblPr>
        <w:tblStyle w:val="11"/>
        <w:tblW w:w="958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855"/>
        <w:gridCol w:w="1386"/>
        <w:gridCol w:w="883"/>
        <w:gridCol w:w="1590"/>
        <w:gridCol w:w="1218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合作单位（一）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统一社会信用代码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联系地址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邮政编码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项目负责人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姓名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手机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职务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电话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传真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电子邮箱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单位简介</w:t>
            </w:r>
          </w:p>
        </w:tc>
        <w:tc>
          <w:tcPr>
            <w:tcW w:w="81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合作内容</w:t>
            </w:r>
          </w:p>
        </w:tc>
        <w:tc>
          <w:tcPr>
            <w:tcW w:w="81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合作单位（二）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统一社会信用代码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联系地址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邮政编码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项目负责人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姓名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手机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职务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电话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传真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电子邮箱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单位简介</w:t>
            </w:r>
          </w:p>
        </w:tc>
        <w:tc>
          <w:tcPr>
            <w:tcW w:w="81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合作内容</w:t>
            </w:r>
          </w:p>
        </w:tc>
        <w:tc>
          <w:tcPr>
            <w:tcW w:w="81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</w:tbl>
    <w:p>
      <w:pPr>
        <w:tabs>
          <w:tab w:val="left" w:pos="6660"/>
        </w:tabs>
        <w:snapToGrid w:val="0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eastAsia="黑体" w:cs="Times New Roman"/>
          <w:b w:val="0"/>
          <w:bCs/>
          <w:sz w:val="24"/>
          <w:szCs w:val="24"/>
          <w:lang w:eastAsia="zh-CN"/>
        </w:rPr>
        <w:t>如不够填写，可自行增加</w:t>
      </w:r>
    </w:p>
    <w:p>
      <w:pPr>
        <w:tabs>
          <w:tab w:val="left" w:pos="6660"/>
        </w:tabs>
        <w:snapToGrid w:val="0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tabs>
          <w:tab w:val="left" w:pos="6660"/>
        </w:tabs>
        <w:snapToGrid w:val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br w:type="page"/>
      </w:r>
    </w:p>
    <w:p>
      <w:pPr>
        <w:spacing w:line="520" w:lineRule="exac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  <w:lang w:eastAsia="zh-CN"/>
        </w:rPr>
        <w:t>三</w:t>
      </w:r>
      <w:r>
        <w:rPr>
          <w:rFonts w:ascii="黑体" w:hAnsi="宋体" w:eastAsia="黑体" w:cs="宋体"/>
          <w:kern w:val="0"/>
          <w:sz w:val="28"/>
          <w:szCs w:val="28"/>
        </w:rPr>
        <w:t>、</w:t>
      </w:r>
      <w:r>
        <w:rPr>
          <w:rFonts w:hint="eastAsia" w:ascii="黑体" w:hAnsi="宋体" w:eastAsia="黑体" w:cs="宋体"/>
          <w:kern w:val="0"/>
          <w:sz w:val="28"/>
          <w:szCs w:val="28"/>
          <w:lang w:eastAsia="zh-CN"/>
        </w:rPr>
        <w:t>概念验证中心建设</w:t>
      </w:r>
      <w:r>
        <w:rPr>
          <w:rFonts w:hint="eastAsia" w:ascii="黑体" w:hAnsi="宋体" w:eastAsia="黑体" w:cs="宋体"/>
          <w:kern w:val="0"/>
          <w:sz w:val="28"/>
          <w:szCs w:val="28"/>
        </w:rPr>
        <w:t>情况</w:t>
      </w:r>
    </w:p>
    <w:tbl>
      <w:tblPr>
        <w:tblStyle w:val="10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110"/>
        <w:gridCol w:w="825"/>
        <w:gridCol w:w="937"/>
        <w:gridCol w:w="698"/>
        <w:gridCol w:w="1220"/>
        <w:gridCol w:w="1278"/>
        <w:gridCol w:w="245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建设目的、验证领域及方向</w:t>
            </w:r>
          </w:p>
        </w:tc>
        <w:tc>
          <w:tcPr>
            <w:tcW w:w="8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总体建设目标及发展思路</w:t>
            </w:r>
          </w:p>
        </w:tc>
        <w:tc>
          <w:tcPr>
            <w:tcW w:w="8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自建或合作的仪器设施设备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设备名称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型号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设备原值（万元）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所有权单位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0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顾问专家团队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（不少于</w:t>
            </w:r>
            <w:r>
              <w:rPr>
                <w:rFonts w:hint="eastAsia" w:ascii="黑体" w:hAnsi="黑体" w:eastAsia="黑体"/>
                <w:lang w:val="en-US" w:eastAsia="zh-CN"/>
              </w:rPr>
              <w:t>5名</w:t>
            </w:r>
            <w:r>
              <w:rPr>
                <w:rFonts w:hint="eastAsia" w:ascii="黑体" w:hAnsi="黑体" w:eastAsia="黑体"/>
                <w:lang w:eastAsia="zh-CN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专家类型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姓名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所在单位及职务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职称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擅长领域/专业方向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7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概念验证中心服务人员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（不少于</w:t>
            </w:r>
            <w:r>
              <w:rPr>
                <w:rFonts w:hint="eastAsia" w:ascii="黑体" w:hAnsi="黑体" w:eastAsia="黑体"/>
                <w:lang w:val="en-US" w:eastAsia="zh-CN"/>
              </w:rPr>
              <w:t>5名</w:t>
            </w:r>
            <w:r>
              <w:rPr>
                <w:rFonts w:hint="eastAsia" w:ascii="黑体" w:hAnsi="黑体" w:eastAsia="黑体"/>
                <w:lang w:eastAsia="zh-CN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姓名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所在单位及职务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学历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职称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2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8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在库验证项目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（不少于</w:t>
            </w:r>
            <w:r>
              <w:rPr>
                <w:rFonts w:hint="eastAsia" w:ascii="黑体" w:hAnsi="黑体" w:eastAsia="黑体"/>
                <w:lang w:val="en-US" w:eastAsia="zh-CN"/>
              </w:rPr>
              <w:t>5个</w:t>
            </w:r>
            <w:r>
              <w:rPr>
                <w:rFonts w:hint="eastAsia" w:ascii="黑体" w:hAnsi="黑体" w:eastAsia="黑体"/>
                <w:lang w:eastAsia="zh-CN"/>
              </w:rPr>
              <w:t>）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项目名称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入库时间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项目来源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验证阶段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5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概念验证中心运行情况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（不超过1000字）</w:t>
            </w:r>
          </w:p>
        </w:tc>
        <w:tc>
          <w:tcPr>
            <w:tcW w:w="852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u w:val="none"/>
                <w:lang w:val="en-US" w:eastAsia="zh-CN"/>
              </w:rPr>
              <w:t>（已具备的各方面条件、相关制度制定执行情况、资金来源及筹措情况、已开展相关概念验证服务等情况）</w:t>
            </w:r>
          </w:p>
        </w:tc>
      </w:tr>
    </w:tbl>
    <w:p>
      <w:pPr>
        <w:spacing w:line="360" w:lineRule="auto"/>
        <w:ind w:right="26"/>
        <w:rPr>
          <w:rFonts w:hint="eastAsia" w:eastAsia="黑体"/>
          <w:b/>
          <w:sz w:val="28"/>
          <w:szCs w:val="28"/>
          <w:highlight w:val="none"/>
          <w:lang w:val="en-US" w:eastAsia="zh-CN"/>
        </w:rPr>
      </w:pPr>
      <w:r>
        <w:rPr>
          <w:rFonts w:hint="eastAsia" w:eastAsia="黑体"/>
          <w:b/>
          <w:sz w:val="28"/>
          <w:szCs w:val="28"/>
          <w:highlight w:val="none"/>
          <w:lang w:eastAsia="zh-CN"/>
        </w:rPr>
        <w:t>四</w:t>
      </w:r>
      <w:r>
        <w:rPr>
          <w:rFonts w:hint="eastAsia" w:eastAsia="黑体"/>
          <w:b/>
          <w:sz w:val="28"/>
          <w:szCs w:val="28"/>
          <w:highlight w:val="none"/>
        </w:rPr>
        <w:t>、</w:t>
      </w:r>
      <w:r>
        <w:rPr>
          <w:rFonts w:hint="eastAsia" w:eastAsia="黑体"/>
          <w:b/>
          <w:sz w:val="28"/>
          <w:szCs w:val="28"/>
          <w:highlight w:val="none"/>
          <w:lang w:eastAsia="zh-CN"/>
        </w:rPr>
        <w:t>申报单位承诺、合作单位意见</w:t>
      </w:r>
      <w:r>
        <w:rPr>
          <w:rFonts w:hint="eastAsia" w:eastAsia="黑体"/>
          <w:b/>
          <w:sz w:val="28"/>
          <w:szCs w:val="28"/>
          <w:highlight w:val="none"/>
          <w:lang w:val="en-US" w:eastAsia="zh-CN"/>
        </w:rPr>
        <w:t xml:space="preserve"> </w:t>
      </w:r>
    </w:p>
    <w:tbl>
      <w:tblPr>
        <w:tblStyle w:val="10"/>
        <w:tblW w:w="9283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9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hint="eastAsia" w:eastAsia="黑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我</w:t>
            </w:r>
            <w:r>
              <w:rPr>
                <w:rFonts w:eastAsia="黑体"/>
                <w:b w:val="0"/>
                <w:bCs/>
                <w:sz w:val="28"/>
                <w:szCs w:val="28"/>
                <w:highlight w:val="none"/>
              </w:rPr>
              <w:t>单位承诺</w:t>
            </w:r>
            <w:r>
              <w:rPr>
                <w:rFonts w:hint="eastAsia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/>
                <w:sz w:val="28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eastAsia" w:ascii="黑体" w:hAnsi="黑体" w:eastAsia="黑体"/>
                <w:sz w:val="28"/>
                <w:szCs w:val="22"/>
                <w:highlight w:val="none"/>
                <w:lang w:eastAsia="zh-CN"/>
              </w:rPr>
              <w:t>本申报书中所填报内容均真实、合法，如有不实之处，愿负相应的法律责任，并承担由此造成的一切后果。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/>
                <w:sz w:val="28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2"/>
                <w:highlight w:val="none"/>
                <w:lang w:eastAsia="zh-CN"/>
              </w:rPr>
              <w:t>2、承诺将投入人力、物力以确保本概念验证中心正常运行。</w:t>
            </w:r>
          </w:p>
          <w:p>
            <w:pPr>
              <w:ind w:firstLine="56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2"/>
                <w:highlight w:val="none"/>
                <w:lang w:eastAsia="zh-CN"/>
              </w:rPr>
              <w:t>3、承诺确保自筹资金足额并及时到位，并按照建设目标，合理开支各项费用。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  <w:t>单位负责人（签章）</w:t>
            </w: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 xml:space="preserve">                           依托单位</w:t>
            </w:r>
            <w:r>
              <w:rPr>
                <w:rFonts w:hint="eastAsia" w:ascii="黑体" w:hAnsi="黑体" w:eastAsia="黑体"/>
                <w:sz w:val="24"/>
                <w:highlight w:val="none"/>
              </w:rPr>
              <w:t>（公章）</w:t>
            </w:r>
          </w:p>
          <w:p>
            <w:pPr>
              <w:pStyle w:val="2"/>
              <w:ind w:firstLine="480" w:firstLineChars="200"/>
              <w:rPr>
                <w:rFonts w:hint="eastAsia" w:ascii="黑体" w:hAnsi="黑体" w:eastAsia="黑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中心负责人（签章） </w:t>
            </w:r>
          </w:p>
          <w:p>
            <w:pPr>
              <w:ind w:right="247" w:rightChars="0" w:firstLine="4737" w:firstLineChars="1974"/>
              <w:jc w:val="right"/>
              <w:rPr>
                <w:rFonts w:hint="eastAsia" w:ascii="Arial" w:eastAsia="仿宋_GB2312" w:cs="Arial"/>
                <w:sz w:val="28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年</w:t>
            </w: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highlight w:val="none"/>
              </w:rPr>
              <w:t>月</w:t>
            </w: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9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560"/>
              <w:jc w:val="left"/>
              <w:textAlignment w:val="auto"/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  <w:t>合作单位（一）意见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840" w:firstLineChars="300"/>
              <w:textAlignment w:val="auto"/>
              <w:rPr>
                <w:rFonts w:hint="eastAsia" w:ascii="黑体" w:hAnsi="黑体" w:eastAsia="黑体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  <w:t>单位负责人（签章）</w:t>
            </w: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 xml:space="preserve">                          合作单位（公章）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246" w:rightChars="117"/>
              <w:jc w:val="righ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4"/>
                <w:highlight w:val="none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9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560"/>
              <w:jc w:val="left"/>
              <w:textAlignment w:val="auto"/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  <w:t>合作单位（二）意见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840" w:firstLineChars="300"/>
              <w:textAlignment w:val="auto"/>
              <w:rPr>
                <w:rFonts w:hint="eastAsia" w:ascii="黑体" w:hAnsi="黑体" w:eastAsia="黑体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  <w:t>单位负责人（签章）</w:t>
            </w: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 xml:space="preserve">                          合作单位（公章）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tLeast"/>
              <w:ind w:right="246" w:rightChars="117"/>
              <w:jc w:val="righ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4"/>
                <w:highlight w:val="no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文泉驿微米黑">
    <w:altName w:val="方正黑体_GBK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="宋体" w:cs="Times New Roman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9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5dblS0AAAAAUB&#10;AAAPAAAAAAAAAAEAIAAAADgAAABkcnMvZG93bnJldi54bWxQSwECFAAUAAAACACHTuJAhjWlWdQB&#10;AACfAwAADgAAAAAAAAABACAAAAA1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0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uXW5UtAAAAAFAQAA&#10;DwAAAAAAAAABACAAAAA4AAAAZHJzL2Rvd25yZXYueG1sUEsBAhQAFAAAAAgAh07iQK0gRFzSAQAA&#10;nwMAAA4AAAAAAAAAAQAgAAAANQ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44B7F"/>
    <w:rsid w:val="2B194B9E"/>
    <w:rsid w:val="2DDF6498"/>
    <w:rsid w:val="3AEFCFA1"/>
    <w:rsid w:val="471F2AAE"/>
    <w:rsid w:val="4AF632AC"/>
    <w:rsid w:val="5BC70529"/>
    <w:rsid w:val="6F7FCF51"/>
    <w:rsid w:val="75FFCBFF"/>
    <w:rsid w:val="76B6EA3A"/>
    <w:rsid w:val="8FBB2502"/>
    <w:rsid w:val="B26D7D59"/>
    <w:rsid w:val="B5DF408D"/>
    <w:rsid w:val="EFEF6F3F"/>
    <w:rsid w:val="F9D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 w:cs="宋体"/>
      <w:sz w:val="32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next w:val="4"/>
    <w:qFormat/>
    <w:uiPriority w:val="0"/>
    <w:pPr>
      <w:spacing w:line="600" w:lineRule="exact"/>
      <w:ind w:firstLine="600"/>
    </w:pPr>
    <w:rPr>
      <w:rFonts w:ascii="Calibri" w:hAnsi="Calibri" w:eastAsia="仿宋_GB2312" w:cs="宋体"/>
      <w:sz w:val="3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First Indent 2"/>
    <w:basedOn w:val="6"/>
    <w:next w:val="1"/>
    <w:qFormat/>
    <w:uiPriority w:val="0"/>
    <w:pPr>
      <w:ind w:firstLine="420" w:firstLineChars="200"/>
    </w:pPr>
    <w:rPr>
      <w:rFonts w:ascii="Calibri" w:hAnsi="Calibri" w:eastAsia="仿宋_GB2312" w:cs="宋体"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Body text|1"/>
    <w:basedOn w:val="1"/>
    <w:qFormat/>
    <w:uiPriority w:val="0"/>
    <w:pPr>
      <w:spacing w:line="446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font01"/>
    <w:basedOn w:val="12"/>
    <w:qFormat/>
    <w:uiPriority w:val="0"/>
    <w:rPr>
      <w:rFonts w:hint="eastAsia" w:ascii="文泉驿微米黑" w:hAnsi="文泉驿微米黑" w:eastAsia="文泉驿微米黑" w:cs="文泉驿微米黑"/>
      <w:color w:val="000000"/>
      <w:sz w:val="32"/>
      <w:szCs w:val="32"/>
      <w:u w:val="none"/>
    </w:rPr>
  </w:style>
  <w:style w:type="character" w:customStyle="1" w:styleId="18">
    <w:name w:val="font71"/>
    <w:basedOn w:val="12"/>
    <w:qFormat/>
    <w:uiPriority w:val="0"/>
    <w:rPr>
      <w:rFonts w:hint="eastAsia" w:ascii="CESI仿宋-GB2312" w:hAnsi="CESI仿宋-GB2312" w:eastAsia="CESI仿宋-GB2312" w:cs="CESI仿宋-GB2312"/>
      <w:color w:val="000000"/>
      <w:sz w:val="32"/>
      <w:szCs w:val="32"/>
      <w:u w:val="none"/>
    </w:rPr>
  </w:style>
  <w:style w:type="character" w:customStyle="1" w:styleId="19">
    <w:name w:val="font51"/>
    <w:basedOn w:val="12"/>
    <w:qFormat/>
    <w:uiPriority w:val="0"/>
    <w:rPr>
      <w:rFonts w:hint="eastAsia" w:ascii="CESI仿宋-GB2312" w:hAnsi="CESI仿宋-GB2312" w:eastAsia="CESI仿宋-GB2312" w:cs="CESI仿宋-GB2312"/>
      <w:color w:val="000000"/>
      <w:sz w:val="32"/>
      <w:szCs w:val="32"/>
      <w:u w:val="none"/>
    </w:rPr>
  </w:style>
  <w:style w:type="character" w:customStyle="1" w:styleId="20">
    <w:name w:val="font31"/>
    <w:basedOn w:val="12"/>
    <w:qFormat/>
    <w:uiPriority w:val="0"/>
    <w:rPr>
      <w:rFonts w:hint="eastAsia" w:ascii="文泉驿微米黑" w:hAnsi="文泉驿微米黑" w:eastAsia="文泉驿微米黑" w:cs="文泉驿微米黑"/>
      <w:color w:val="000000"/>
      <w:sz w:val="32"/>
      <w:szCs w:val="32"/>
      <w:u w:val="none"/>
    </w:rPr>
  </w:style>
  <w:style w:type="character" w:customStyle="1" w:styleId="21">
    <w:name w:val="font21"/>
    <w:basedOn w:val="12"/>
    <w:qFormat/>
    <w:uiPriority w:val="0"/>
    <w:rPr>
      <w:rFonts w:hint="eastAsia" w:ascii="文泉驿微米黑" w:hAnsi="文泉驿微米黑" w:eastAsia="文泉驿微米黑" w:cs="文泉驿微米黑"/>
      <w:color w:val="000000"/>
      <w:sz w:val="28"/>
      <w:szCs w:val="28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2228</Words>
  <Characters>2327</Characters>
  <Paragraphs>489</Paragraphs>
  <TotalTime>15</TotalTime>
  <ScaleCrop>false</ScaleCrop>
  <LinksUpToDate>false</LinksUpToDate>
  <CharactersWithSpaces>3095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2019-05-23T14:18:00Z</dcterms:created>
  <dc:creator>Administrator</dc:creator>
  <cp:lastModifiedBy>user</cp:lastModifiedBy>
  <cp:lastPrinted>2024-01-16T21:27:00Z</cp:lastPrinted>
  <dcterms:modified xsi:type="dcterms:W3CDTF">2024-06-26T17:58:25Z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D8E8C988A952459A901F2241CA711044_13</vt:lpwstr>
  </property>
</Properties>
</file>