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auto"/>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上海市普陀区星级文化团队管理办法</w:t>
      </w:r>
    </w:p>
    <w:p>
      <w:pPr>
        <w:spacing w:line="560" w:lineRule="exact"/>
        <w:ind w:left="1554" w:leftChars="740" w:firstLine="1600" w:firstLineChars="500"/>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（征求意见稿）</w:t>
      </w:r>
    </w:p>
    <w:p>
      <w:pPr>
        <w:spacing w:line="560" w:lineRule="exact"/>
        <w:rPr>
          <w:rFonts w:hint="eastAsia" w:ascii="仿宋_GB2312" w:hAnsi="宋体" w:eastAsia="仿宋_GB2312" w:cs="宋体"/>
          <w:kern w:val="0"/>
          <w:sz w:val="32"/>
          <w:szCs w:val="32"/>
          <w:lang w:val="en-US" w:eastAsia="zh-CN" w:bidi="ar-SA"/>
        </w:rPr>
      </w:pPr>
    </w:p>
    <w:p>
      <w:pPr>
        <w:pStyle w:val="2"/>
        <w:spacing w:before="0" w:beforeAutospacing="0" w:after="0" w:afterAutospacing="0" w:line="600" w:lineRule="exact"/>
        <w:ind w:firstLine="640" w:firstLineChars="200"/>
        <w:textAlignment w:val="baseline"/>
        <w:rPr>
          <w:rFonts w:hint="eastAsia" w:ascii="方正仿宋_GBK" w:hAnsi="方正仿宋_GBK" w:eastAsia="方正仿宋_GBK" w:cs="方正仿宋_GBK"/>
          <w:sz w:val="32"/>
          <w:szCs w:val="32"/>
        </w:rPr>
      </w:pPr>
      <w:r>
        <w:rPr>
          <w:rFonts w:hint="eastAsia" w:ascii="仿宋_GB2312" w:eastAsia="仿宋_GB2312"/>
          <w:sz w:val="32"/>
          <w:szCs w:val="32"/>
        </w:rPr>
        <w:t>为加强</w:t>
      </w:r>
      <w:r>
        <w:rPr>
          <w:rFonts w:hint="eastAsia" w:ascii="仿宋_GB2312" w:eastAsia="仿宋_GB2312"/>
          <w:sz w:val="32"/>
          <w:szCs w:val="32"/>
          <w:lang w:eastAsia="zh-CN"/>
        </w:rPr>
        <w:t>普陀区星级</w:t>
      </w:r>
      <w:r>
        <w:rPr>
          <w:rFonts w:hint="eastAsia" w:ascii="仿宋_GB2312" w:eastAsia="仿宋_GB2312"/>
          <w:sz w:val="32"/>
          <w:szCs w:val="32"/>
        </w:rPr>
        <w:t>文化团队建设，夯实群众文化基础，推动群众性文化事业健康有序发展，培育优秀文化品牌，特制定</w:t>
      </w:r>
      <w:r>
        <w:rPr>
          <w:rFonts w:hint="eastAsia" w:ascii="仿宋_GB2312" w:eastAsia="仿宋_GB2312"/>
          <w:sz w:val="32"/>
          <w:szCs w:val="32"/>
          <w:lang w:eastAsia="zh-CN"/>
        </w:rPr>
        <w:t>普陀区星级</w:t>
      </w:r>
      <w:r>
        <w:rPr>
          <w:rFonts w:hint="eastAsia" w:ascii="仿宋_GB2312" w:eastAsia="仿宋_GB2312"/>
          <w:sz w:val="32"/>
          <w:szCs w:val="32"/>
        </w:rPr>
        <w:t>文化团队管理办法。</w:t>
      </w:r>
    </w:p>
    <w:p>
      <w:pPr>
        <w:pStyle w:val="2"/>
        <w:spacing w:before="0" w:beforeAutospacing="0" w:after="0" w:afterAutospacing="0" w:line="600" w:lineRule="exact"/>
        <w:jc w:val="center"/>
        <w:textAlignment w:val="baseline"/>
        <w:rPr>
          <w:rFonts w:hint="eastAsia" w:ascii="黑体" w:eastAsia="黑体"/>
          <w:color w:val="000000"/>
          <w:sz w:val="32"/>
          <w:szCs w:val="32"/>
        </w:rPr>
      </w:pPr>
      <w:r>
        <w:rPr>
          <w:rFonts w:hint="eastAsia" w:ascii="黑体" w:eastAsia="黑体"/>
          <w:color w:val="000000"/>
          <w:sz w:val="32"/>
          <w:szCs w:val="32"/>
        </w:rPr>
        <w:t>第一章</w:t>
      </w:r>
      <w:r>
        <w:rPr>
          <w:rFonts w:hint="eastAsia" w:ascii="黑体" w:eastAsia="黑体"/>
          <w:color w:val="000000"/>
          <w:sz w:val="32"/>
          <w:szCs w:val="32"/>
          <w:lang w:val="en-US" w:eastAsia="zh-CN"/>
        </w:rPr>
        <w:t xml:space="preserve"> </w:t>
      </w:r>
      <w:r>
        <w:rPr>
          <w:rFonts w:hint="eastAsia" w:ascii="黑体" w:eastAsia="黑体"/>
          <w:color w:val="000000"/>
          <w:sz w:val="32"/>
          <w:szCs w:val="32"/>
        </w:rPr>
        <w:t>总则</w:t>
      </w:r>
    </w:p>
    <w:p>
      <w:pPr>
        <w:pStyle w:val="2"/>
        <w:spacing w:before="0" w:beforeAutospacing="0" w:after="0" w:afterAutospacing="0" w:line="60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一</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星级文化团队应坚持</w:t>
      </w:r>
      <w:r>
        <w:rPr>
          <w:rFonts w:hint="eastAsia" w:ascii="仿宋_GB2312" w:eastAsia="仿宋_GB2312"/>
          <w:sz w:val="32"/>
          <w:szCs w:val="32"/>
          <w:lang w:val="en-US" w:eastAsia="zh-CN"/>
        </w:rPr>
        <w:t>以习近平文化思想为指引</w:t>
      </w:r>
      <w:r>
        <w:rPr>
          <w:rFonts w:hint="eastAsia" w:ascii="仿宋_GB2312" w:eastAsia="仿宋_GB2312"/>
          <w:sz w:val="32"/>
          <w:szCs w:val="32"/>
        </w:rPr>
        <w:t>，坚持文艺“两为”方向和“双百”方针，弘扬主旋律</w:t>
      </w:r>
      <w:r>
        <w:rPr>
          <w:rFonts w:hint="eastAsia" w:ascii="仿宋_GB2312" w:eastAsia="仿宋_GB2312"/>
          <w:sz w:val="32"/>
          <w:szCs w:val="32"/>
          <w:lang w:eastAsia="zh-CN"/>
        </w:rPr>
        <w:t>，积极创作、演绎</w:t>
      </w:r>
      <w:r>
        <w:rPr>
          <w:rFonts w:hint="eastAsia" w:ascii="仿宋_GB2312" w:eastAsia="仿宋_GB2312"/>
          <w:sz w:val="32"/>
          <w:szCs w:val="32"/>
        </w:rPr>
        <w:t>更多更好文艺精品，</w:t>
      </w:r>
      <w:r>
        <w:rPr>
          <w:rFonts w:hint="eastAsia" w:ascii="仿宋_GB2312" w:eastAsia="仿宋_GB2312"/>
          <w:sz w:val="32"/>
          <w:szCs w:val="32"/>
          <w:lang w:eastAsia="zh-CN"/>
        </w:rPr>
        <w:t>共同推动普陀</w:t>
      </w:r>
      <w:r>
        <w:rPr>
          <w:rFonts w:hint="eastAsia" w:ascii="仿宋_GB2312" w:eastAsia="仿宋_GB2312"/>
          <w:sz w:val="32"/>
          <w:szCs w:val="32"/>
        </w:rPr>
        <w:t>公共</w:t>
      </w:r>
      <w:r>
        <w:rPr>
          <w:rFonts w:hint="eastAsia" w:ascii="仿宋_GB2312" w:eastAsia="仿宋_GB2312"/>
          <w:sz w:val="32"/>
          <w:szCs w:val="32"/>
          <w:lang w:eastAsia="zh-CN"/>
        </w:rPr>
        <w:t>文化</w:t>
      </w:r>
      <w:r>
        <w:rPr>
          <w:rFonts w:hint="eastAsia" w:ascii="仿宋_GB2312" w:eastAsia="仿宋_GB2312"/>
          <w:sz w:val="32"/>
          <w:szCs w:val="32"/>
        </w:rPr>
        <w:t>服务水平</w:t>
      </w:r>
      <w:r>
        <w:rPr>
          <w:rFonts w:hint="eastAsia" w:ascii="仿宋_GB2312" w:eastAsia="仿宋_GB2312"/>
          <w:sz w:val="32"/>
          <w:szCs w:val="32"/>
          <w:lang w:eastAsia="zh-CN"/>
        </w:rPr>
        <w:t>持续提升</w:t>
      </w:r>
      <w:r>
        <w:rPr>
          <w:rFonts w:hint="eastAsia" w:ascii="仿宋_GB2312" w:eastAsia="仿宋_GB2312"/>
          <w:sz w:val="32"/>
          <w:szCs w:val="32"/>
        </w:rPr>
        <w:t>。</w:t>
      </w:r>
    </w:p>
    <w:p>
      <w:pPr>
        <w:pStyle w:val="2"/>
        <w:spacing w:before="0" w:beforeAutospacing="0" w:after="0" w:afterAutospacing="0" w:line="600" w:lineRule="exact"/>
        <w:ind w:firstLine="640" w:firstLineChars="200"/>
        <w:textAlignment w:val="baseline"/>
        <w:rPr>
          <w:rFonts w:hint="eastAsia" w:ascii="黑体" w:eastAsia="黑体"/>
          <w:color w:val="000000"/>
          <w:sz w:val="32"/>
          <w:szCs w:val="32"/>
        </w:rPr>
      </w:pPr>
      <w:r>
        <w:rPr>
          <w:rFonts w:hint="eastAsia" w:ascii="仿宋_GB2312" w:eastAsia="仿宋_GB2312"/>
          <w:sz w:val="32"/>
          <w:szCs w:val="32"/>
        </w:rPr>
        <w:t>第</w:t>
      </w:r>
      <w:r>
        <w:rPr>
          <w:rFonts w:hint="eastAsia" w:ascii="仿宋_GB2312" w:eastAsia="仿宋_GB2312"/>
          <w:sz w:val="32"/>
          <w:szCs w:val="32"/>
          <w:lang w:eastAsia="zh-CN"/>
        </w:rPr>
        <w:t>二</w:t>
      </w:r>
      <w:r>
        <w:rPr>
          <w:rFonts w:hint="eastAsia" w:ascii="仿宋_GB2312" w:eastAsia="仿宋_GB2312"/>
          <w:sz w:val="32"/>
          <w:szCs w:val="32"/>
        </w:rPr>
        <w:t>条 星级文化团队应遵循自我管理、自我服务、自我发展原则，并</w:t>
      </w:r>
      <w:r>
        <w:rPr>
          <w:rFonts w:hint="eastAsia" w:ascii="仿宋_GB2312" w:eastAsia="仿宋_GB2312"/>
          <w:sz w:val="32"/>
          <w:szCs w:val="32"/>
          <w:lang w:eastAsia="zh-CN"/>
        </w:rPr>
        <w:t>由区文化和旅游局和属地街镇共同指导管理</w:t>
      </w:r>
      <w:r>
        <w:rPr>
          <w:rFonts w:hint="eastAsia" w:ascii="仿宋_GB2312" w:eastAsia="仿宋_GB2312"/>
          <w:sz w:val="32"/>
          <w:szCs w:val="32"/>
        </w:rPr>
        <w:t>。</w:t>
      </w:r>
    </w:p>
    <w:p>
      <w:pPr>
        <w:pStyle w:val="2"/>
        <w:spacing w:before="0" w:beforeAutospacing="0" w:after="0" w:afterAutospacing="0" w:line="600" w:lineRule="exact"/>
        <w:jc w:val="center"/>
        <w:textAlignment w:val="baseline"/>
        <w:rPr>
          <w:rFonts w:hint="eastAsia" w:ascii="方正仿宋_GBK" w:hAnsi="方正仿宋_GBK" w:eastAsia="方正仿宋_GBK" w:cs="方正仿宋_GBK"/>
          <w:sz w:val="32"/>
          <w:szCs w:val="32"/>
          <w:lang w:val="en-US" w:eastAsia="zh-CN"/>
        </w:rPr>
      </w:pPr>
      <w:r>
        <w:rPr>
          <w:rFonts w:hint="eastAsia" w:ascii="黑体" w:hAnsi="宋体" w:eastAsia="黑体" w:cs="宋体"/>
          <w:color w:val="000000"/>
          <w:sz w:val="32"/>
          <w:szCs w:val="32"/>
        </w:rPr>
        <w:t>第</w:t>
      </w:r>
      <w:r>
        <w:rPr>
          <w:rFonts w:hint="eastAsia" w:ascii="黑体" w:hAnsi="宋体" w:eastAsia="黑体" w:cs="宋体"/>
          <w:color w:val="000000"/>
          <w:sz w:val="32"/>
          <w:szCs w:val="32"/>
          <w:lang w:eastAsia="zh-CN"/>
        </w:rPr>
        <w:t>二</w:t>
      </w:r>
      <w:r>
        <w:rPr>
          <w:rFonts w:hint="eastAsia" w:ascii="黑体" w:hAnsi="宋体" w:eastAsia="黑体" w:cs="宋体"/>
          <w:color w:val="000000"/>
          <w:sz w:val="32"/>
          <w:szCs w:val="32"/>
        </w:rPr>
        <w:t>章</w:t>
      </w:r>
      <w:r>
        <w:rPr>
          <w:rFonts w:hint="eastAsia" w:ascii="黑体" w:hAnsi="宋体" w:eastAsia="黑体" w:cs="宋体"/>
          <w:color w:val="000000"/>
          <w:sz w:val="32"/>
          <w:szCs w:val="32"/>
          <w:lang w:val="en-US" w:eastAsia="zh-CN"/>
        </w:rPr>
        <w:t xml:space="preserve"> </w:t>
      </w:r>
      <w:r>
        <w:rPr>
          <w:rFonts w:hint="eastAsia" w:ascii="黑体" w:hAnsi="宋体" w:eastAsia="黑体" w:cs="宋体"/>
          <w:color w:val="000000"/>
          <w:sz w:val="32"/>
          <w:szCs w:val="32"/>
          <w:lang w:eastAsia="zh-CN"/>
        </w:rPr>
        <w:t>星级</w:t>
      </w:r>
      <w:r>
        <w:rPr>
          <w:rFonts w:hint="eastAsia" w:ascii="黑体" w:hAnsi="宋体" w:eastAsia="黑体" w:cs="宋体"/>
          <w:color w:val="000000"/>
          <w:sz w:val="32"/>
          <w:szCs w:val="32"/>
        </w:rPr>
        <w:t>评定</w:t>
      </w:r>
      <w:r>
        <w:rPr>
          <w:rFonts w:hint="eastAsia" w:ascii="黑体" w:hAnsi="宋体" w:eastAsia="黑体" w:cs="宋体"/>
          <w:color w:val="000000"/>
          <w:sz w:val="32"/>
          <w:szCs w:val="32"/>
          <w:lang w:val="en-US" w:eastAsia="zh-CN"/>
        </w:rPr>
        <w:t xml:space="preserve"> </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eastAsia="仿宋_GB2312" w:cs="宋体"/>
          <w:sz w:val="32"/>
          <w:szCs w:val="32"/>
          <w:lang w:eastAsia="zh-CN"/>
        </w:rPr>
        <w:t>第三条</w:t>
      </w:r>
      <w:r>
        <w:rPr>
          <w:rFonts w:hint="eastAsia" w:ascii="仿宋_GB2312" w:eastAsia="仿宋_GB2312" w:cs="宋体"/>
          <w:sz w:val="32"/>
          <w:szCs w:val="32"/>
          <w:lang w:val="en-US" w:eastAsia="zh-CN"/>
        </w:rPr>
        <w:t xml:space="preserve"> </w:t>
      </w:r>
      <w:r>
        <w:rPr>
          <w:rFonts w:hint="eastAsia" w:ascii="仿宋_GB2312" w:hAnsi="宋体" w:eastAsia="仿宋_GB2312" w:cs="宋体"/>
          <w:sz w:val="32"/>
          <w:szCs w:val="32"/>
          <w:lang w:eastAsia="zh-CN"/>
        </w:rPr>
        <w:t>本区各街镇社区群众性文化团队均可申报星级文化团队。</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eastAsia="仿宋_GB2312" w:cs="宋体"/>
          <w:sz w:val="32"/>
          <w:szCs w:val="32"/>
          <w:lang w:eastAsia="zh-CN"/>
        </w:rPr>
        <w:t>第四条</w:t>
      </w:r>
      <w:r>
        <w:rPr>
          <w:rFonts w:hint="eastAsia" w:ascii="仿宋_GB2312" w:eastAsia="仿宋_GB2312" w:cs="宋体"/>
          <w:sz w:val="32"/>
          <w:szCs w:val="32"/>
          <w:lang w:val="en-US" w:eastAsia="zh-CN"/>
        </w:rPr>
        <w:t xml:space="preserve"> </w:t>
      </w:r>
      <w:r>
        <w:rPr>
          <w:rFonts w:hint="eastAsia" w:ascii="仿宋_GB2312" w:hAnsi="宋体" w:eastAsia="仿宋_GB2312" w:cs="宋体"/>
          <w:sz w:val="32"/>
          <w:szCs w:val="32"/>
          <w:lang w:eastAsia="zh-CN"/>
        </w:rPr>
        <w:t>申报星级文化团队的基本条件：</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eastAsia="仿宋_GB2312" w:cs="宋体"/>
          <w:sz w:val="32"/>
          <w:szCs w:val="32"/>
          <w:lang w:val="en-US" w:eastAsia="zh-CN"/>
        </w:rPr>
        <w:t>1.</w:t>
      </w:r>
      <w:r>
        <w:rPr>
          <w:rFonts w:hint="eastAsia" w:ascii="仿宋_GB2312" w:hAnsi="宋体" w:eastAsia="仿宋_GB2312" w:cs="宋体"/>
          <w:sz w:val="32"/>
          <w:szCs w:val="32"/>
          <w:lang w:eastAsia="zh-CN"/>
        </w:rPr>
        <w:t>弘扬社会主义核心价值观，传承发扬中华优秀传统文化，团结互助，积极向上，相对稳定；</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eastAsia="仿宋_GB2312" w:cs="宋体"/>
          <w:sz w:val="32"/>
          <w:szCs w:val="32"/>
          <w:lang w:val="en-US" w:eastAsia="zh-CN"/>
        </w:rPr>
        <w:t>2.</w:t>
      </w:r>
      <w:r>
        <w:rPr>
          <w:rFonts w:hint="eastAsia" w:ascii="仿宋_GB2312" w:hAnsi="宋体" w:eastAsia="仿宋_GB2312" w:cs="宋体"/>
          <w:sz w:val="32"/>
          <w:szCs w:val="32"/>
          <w:lang w:eastAsia="zh-CN"/>
        </w:rPr>
        <w:t>积极围绕年度重点工作开展较高水平的经常性群众文化团队活动，积极参与市、区、社区组织的业务培训、团队展演以及社会公益活动，对繁荣发展普陀社区文化发挥积极作用；</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eastAsia="仿宋_GB2312" w:cs="宋体"/>
          <w:sz w:val="32"/>
          <w:szCs w:val="32"/>
          <w:lang w:val="en-US" w:eastAsia="zh-CN"/>
        </w:rPr>
        <w:t>3.</w:t>
      </w:r>
      <w:r>
        <w:rPr>
          <w:rFonts w:hint="eastAsia" w:ascii="仿宋_GB2312" w:hAnsi="宋体" w:eastAsia="仿宋_GB2312" w:cs="宋体"/>
          <w:sz w:val="32"/>
          <w:szCs w:val="32"/>
          <w:lang w:eastAsia="zh-CN"/>
        </w:rPr>
        <w:t>在所属街镇登记备案3年及以上；</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eastAsia="仿宋_GB2312" w:cs="宋体"/>
          <w:sz w:val="32"/>
          <w:szCs w:val="32"/>
          <w:lang w:eastAsia="zh-CN"/>
        </w:rPr>
        <w:t>第五条</w:t>
      </w:r>
      <w:r>
        <w:rPr>
          <w:rFonts w:hint="eastAsia" w:ascii="仿宋_GB2312" w:eastAsia="仿宋_GB2312" w:cs="宋体"/>
          <w:sz w:val="32"/>
          <w:szCs w:val="32"/>
          <w:lang w:val="en-US" w:eastAsia="zh-CN"/>
        </w:rPr>
        <w:t xml:space="preserve"> </w:t>
      </w:r>
      <w:r>
        <w:rPr>
          <w:rFonts w:hint="eastAsia" w:ascii="仿宋_GB2312" w:hAnsi="宋体" w:eastAsia="仿宋_GB2312" w:cs="宋体"/>
          <w:sz w:val="32"/>
          <w:szCs w:val="32"/>
          <w:lang w:eastAsia="zh-CN"/>
        </w:rPr>
        <w:t>星级文化团队申报和评定流程</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val="en-US" w:eastAsia="zh-CN"/>
        </w:rPr>
      </w:pPr>
      <w:r>
        <w:rPr>
          <w:rFonts w:hint="eastAsia" w:ascii="仿宋_GB2312" w:eastAsia="仿宋_GB2312" w:cs="宋体"/>
          <w:sz w:val="32"/>
          <w:szCs w:val="32"/>
          <w:lang w:val="en-US" w:eastAsia="zh-CN"/>
        </w:rPr>
        <w:t>1.</w:t>
      </w:r>
      <w:r>
        <w:rPr>
          <w:rFonts w:hint="eastAsia" w:ascii="仿宋_GB2312" w:hAnsi="宋体" w:eastAsia="仿宋_GB2312" w:cs="宋体"/>
          <w:sz w:val="32"/>
          <w:szCs w:val="32"/>
          <w:lang w:val="en-US" w:eastAsia="zh-CN"/>
        </w:rPr>
        <w:t>星级文化团队每两年评定一次，由区文化和旅游局根据本办法和公共文化工作实际，适时发布星级文化团队申报评审工作方案。</w:t>
      </w:r>
    </w:p>
    <w:p>
      <w:pPr>
        <w:pStyle w:val="2"/>
        <w:spacing w:before="0" w:beforeAutospacing="0" w:after="0" w:afterAutospacing="0" w:line="600" w:lineRule="exact"/>
        <w:ind w:firstLine="640" w:firstLineChars="200"/>
        <w:textAlignment w:val="baseline"/>
        <w:rPr>
          <w:rFonts w:hint="default" w:ascii="仿宋_GB2312" w:hAnsi="宋体" w:eastAsia="仿宋_GB2312" w:cs="宋体"/>
          <w:sz w:val="32"/>
          <w:szCs w:val="32"/>
          <w:lang w:val="en-US" w:eastAsia="zh-CN"/>
        </w:rPr>
      </w:pPr>
      <w:r>
        <w:rPr>
          <w:rFonts w:hint="eastAsia" w:ascii="仿宋_GB2312" w:eastAsia="仿宋_GB2312" w:cs="宋体"/>
          <w:sz w:val="32"/>
          <w:szCs w:val="32"/>
          <w:lang w:val="en-US" w:eastAsia="zh-CN"/>
        </w:rPr>
        <w:t>2.</w:t>
      </w:r>
      <w:r>
        <w:rPr>
          <w:rFonts w:hint="eastAsia" w:ascii="仿宋_GB2312" w:hAnsi="宋体" w:eastAsia="仿宋_GB2312" w:cs="宋体"/>
          <w:sz w:val="32"/>
          <w:szCs w:val="32"/>
          <w:lang w:eastAsia="zh-CN"/>
        </w:rPr>
        <w:t>各文化团队通过各街镇社区文化活动中心统一报名，相关材料由街镇汇总并加盖街镇或社区文化活动中心公章后报送区文化和旅游局。</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eastAsia="仿宋_GB2312" w:cs="宋体"/>
          <w:sz w:val="32"/>
          <w:szCs w:val="32"/>
          <w:lang w:val="en-US" w:eastAsia="zh-CN"/>
        </w:rPr>
        <w:t>3.</w:t>
      </w:r>
      <w:r>
        <w:rPr>
          <w:rFonts w:hint="eastAsia" w:ascii="仿宋_GB2312" w:hAnsi="宋体" w:eastAsia="仿宋_GB2312" w:cs="宋体"/>
          <w:sz w:val="32"/>
          <w:szCs w:val="32"/>
          <w:lang w:eastAsia="zh-CN"/>
        </w:rPr>
        <w:t>评定由街镇初评和专家评审组成。专家评审组由区文化和旅游局设立。根据团队建设、社会效益等指标得分，从高到低依次评定五星级、四星级、三星级、二星级和一星级文化团队。</w:t>
      </w:r>
    </w:p>
    <w:p>
      <w:pPr>
        <w:pStyle w:val="2"/>
        <w:spacing w:before="0" w:beforeAutospacing="0" w:after="0" w:afterAutospacing="0" w:line="600" w:lineRule="exact"/>
        <w:ind w:firstLine="640" w:firstLineChars="200"/>
        <w:textAlignment w:val="baseline"/>
        <w:rPr>
          <w:rFonts w:hint="eastAsia" w:ascii="方正仿宋_GBK" w:hAnsi="方正仿宋_GBK" w:eastAsia="方正仿宋_GBK" w:cs="方正仿宋_GBK"/>
          <w:sz w:val="32"/>
          <w:szCs w:val="32"/>
        </w:rPr>
      </w:pPr>
      <w:r>
        <w:rPr>
          <w:rFonts w:hint="eastAsia" w:ascii="仿宋_GB2312" w:hAnsi="宋体" w:eastAsia="仿宋_GB2312" w:cs="宋体"/>
          <w:sz w:val="32"/>
          <w:szCs w:val="32"/>
          <w:lang w:val="en-US" w:eastAsia="zh-CN"/>
        </w:rPr>
        <w:t>4</w:t>
      </w:r>
      <w:r>
        <w:rPr>
          <w:rFonts w:hint="eastAsia" w:ascii="仿宋_GB2312" w:eastAsia="仿宋_GB2312" w:cs="宋体"/>
          <w:sz w:val="32"/>
          <w:szCs w:val="32"/>
          <w:lang w:val="en-US" w:eastAsia="zh-CN"/>
        </w:rPr>
        <w:t>.</w:t>
      </w:r>
      <w:r>
        <w:rPr>
          <w:rFonts w:hint="eastAsia" w:ascii="仿宋_GB2312" w:hAnsi="宋体" w:eastAsia="仿宋_GB2312" w:cs="宋体"/>
          <w:sz w:val="32"/>
          <w:szCs w:val="32"/>
          <w:lang w:val="en-US" w:eastAsia="zh-CN"/>
        </w:rPr>
        <w:t>区文化和旅游局</w:t>
      </w:r>
      <w:r>
        <w:rPr>
          <w:rFonts w:hint="eastAsia" w:ascii="仿宋_GB2312" w:hAnsi="宋体" w:eastAsia="仿宋_GB2312" w:cs="宋体"/>
          <w:sz w:val="32"/>
          <w:szCs w:val="32"/>
          <w:lang w:eastAsia="zh-CN"/>
        </w:rPr>
        <w:t>将根据当年度财政预算，对获评</w:t>
      </w:r>
      <w:r>
        <w:rPr>
          <w:rFonts w:hint="eastAsia" w:ascii="仿宋_GB2312" w:eastAsia="仿宋_GB2312" w:cs="宋体"/>
          <w:sz w:val="32"/>
          <w:szCs w:val="32"/>
          <w:lang w:eastAsia="zh-CN"/>
        </w:rPr>
        <w:t>的</w:t>
      </w:r>
      <w:r>
        <w:rPr>
          <w:rFonts w:hint="eastAsia" w:ascii="仿宋_GB2312" w:hAnsi="宋体" w:eastAsia="仿宋_GB2312" w:cs="宋体"/>
          <w:sz w:val="32"/>
          <w:szCs w:val="32"/>
          <w:lang w:eastAsia="zh-CN"/>
        </w:rPr>
        <w:t>星级文化团队适当</w:t>
      </w:r>
      <w:r>
        <w:rPr>
          <w:rFonts w:hint="eastAsia" w:ascii="仿宋_GB2312" w:eastAsia="仿宋_GB2312" w:cs="宋体"/>
          <w:sz w:val="32"/>
          <w:szCs w:val="32"/>
          <w:lang w:eastAsia="zh-CN"/>
        </w:rPr>
        <w:t>予以</w:t>
      </w:r>
      <w:r>
        <w:rPr>
          <w:rFonts w:hint="eastAsia" w:ascii="仿宋_GB2312" w:hAnsi="宋体" w:eastAsia="仿宋_GB2312" w:cs="宋体"/>
          <w:sz w:val="32"/>
          <w:szCs w:val="32"/>
          <w:lang w:eastAsia="zh-CN"/>
        </w:rPr>
        <w:t>经费扶持。</w:t>
      </w:r>
    </w:p>
    <w:p>
      <w:pPr>
        <w:pStyle w:val="2"/>
        <w:spacing w:before="0" w:beforeAutospacing="0" w:after="0" w:afterAutospacing="0" w:line="600" w:lineRule="exact"/>
        <w:jc w:val="center"/>
        <w:textAlignment w:val="baseline"/>
        <w:rPr>
          <w:rFonts w:hint="eastAsia" w:ascii="黑体" w:hAnsi="宋体" w:eastAsia="黑体" w:cs="宋体"/>
          <w:color w:val="000000"/>
          <w:sz w:val="32"/>
          <w:szCs w:val="32"/>
          <w:lang w:eastAsia="zh-CN"/>
        </w:rPr>
      </w:pPr>
      <w:r>
        <w:rPr>
          <w:rFonts w:hint="eastAsia" w:ascii="黑体" w:hAnsi="宋体" w:eastAsia="黑体" w:cs="宋体"/>
          <w:color w:val="000000"/>
          <w:sz w:val="32"/>
          <w:szCs w:val="32"/>
          <w:lang w:eastAsia="zh-CN"/>
        </w:rPr>
        <w:t>第三章</w:t>
      </w:r>
      <w:r>
        <w:rPr>
          <w:rFonts w:hint="eastAsia" w:ascii="黑体" w:hAnsi="宋体" w:eastAsia="黑体" w:cs="宋体"/>
          <w:color w:val="000000"/>
          <w:sz w:val="32"/>
          <w:szCs w:val="32"/>
          <w:lang w:val="en-US" w:eastAsia="zh-CN"/>
        </w:rPr>
        <w:t xml:space="preserve"> </w:t>
      </w:r>
      <w:r>
        <w:rPr>
          <w:rFonts w:hint="eastAsia" w:ascii="黑体" w:hAnsi="宋体" w:eastAsia="黑体" w:cs="宋体"/>
          <w:color w:val="000000"/>
          <w:sz w:val="32"/>
          <w:szCs w:val="32"/>
          <w:lang w:eastAsia="zh-CN"/>
        </w:rPr>
        <w:t>日常管理</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第六条 星级文化团队应</w:t>
      </w:r>
      <w:r>
        <w:rPr>
          <w:rFonts w:hint="eastAsia" w:ascii="仿宋_GB2312" w:eastAsia="仿宋_GB2312" w:cs="宋体"/>
          <w:sz w:val="32"/>
          <w:szCs w:val="32"/>
          <w:lang w:eastAsia="zh-CN"/>
        </w:rPr>
        <w:t>建立</w:t>
      </w:r>
      <w:r>
        <w:rPr>
          <w:rFonts w:hint="eastAsia" w:ascii="仿宋_GB2312" w:hAnsi="宋体" w:eastAsia="仿宋_GB2312" w:cs="宋体"/>
          <w:sz w:val="32"/>
          <w:szCs w:val="32"/>
          <w:lang w:eastAsia="zh-CN"/>
        </w:rPr>
        <w:t>活动制度，做到月月有培训，季季有交流，每年有新的作品或新的发展，并组织不少于一次展示活动，</w:t>
      </w:r>
      <w:r>
        <w:rPr>
          <w:rFonts w:hint="eastAsia" w:ascii="仿宋_GB2312" w:eastAsia="仿宋_GB2312" w:cs="宋体"/>
          <w:sz w:val="32"/>
          <w:szCs w:val="32"/>
          <w:lang w:eastAsia="zh-CN"/>
        </w:rPr>
        <w:t>并做好</w:t>
      </w:r>
      <w:r>
        <w:rPr>
          <w:rFonts w:hint="eastAsia" w:ascii="仿宋_GB2312" w:hAnsi="宋体" w:eastAsia="仿宋_GB2312" w:cs="宋体"/>
          <w:sz w:val="32"/>
          <w:szCs w:val="32"/>
          <w:lang w:eastAsia="zh-CN"/>
        </w:rPr>
        <w:t>活动计划、活动方案、活动总结等文字</w:t>
      </w:r>
      <w:r>
        <w:rPr>
          <w:rFonts w:hint="eastAsia" w:ascii="仿宋_GB2312" w:eastAsia="仿宋_GB2312" w:cs="宋体"/>
          <w:sz w:val="32"/>
          <w:szCs w:val="32"/>
          <w:lang w:eastAsia="zh-CN"/>
        </w:rPr>
        <w:t>、图片或影像</w:t>
      </w:r>
      <w:r>
        <w:rPr>
          <w:rFonts w:hint="eastAsia" w:ascii="仿宋_GB2312" w:hAnsi="宋体" w:eastAsia="仿宋_GB2312" w:cs="宋体"/>
          <w:sz w:val="32"/>
          <w:szCs w:val="32"/>
          <w:lang w:eastAsia="zh-CN"/>
        </w:rPr>
        <w:t>资料</w:t>
      </w:r>
      <w:r>
        <w:rPr>
          <w:rFonts w:hint="eastAsia" w:ascii="仿宋_GB2312" w:eastAsia="仿宋_GB2312" w:cs="宋体"/>
          <w:sz w:val="32"/>
          <w:szCs w:val="32"/>
          <w:lang w:eastAsia="zh-CN"/>
        </w:rPr>
        <w:t>留存</w:t>
      </w:r>
      <w:r>
        <w:rPr>
          <w:rFonts w:hint="eastAsia" w:ascii="仿宋_GB2312" w:hAnsi="宋体" w:eastAsia="仿宋_GB2312" w:cs="宋体"/>
          <w:sz w:val="32"/>
          <w:szCs w:val="32"/>
          <w:lang w:eastAsia="zh-CN"/>
        </w:rPr>
        <w:t>。</w:t>
      </w:r>
    </w:p>
    <w:p>
      <w:pPr>
        <w:pStyle w:val="2"/>
        <w:spacing w:before="0" w:beforeAutospacing="0" w:after="0" w:afterAutospacing="0" w:line="600" w:lineRule="exact"/>
        <w:ind w:firstLine="640" w:firstLineChars="200"/>
        <w:textAlignment w:val="baseline"/>
        <w:rPr>
          <w:rFonts w:hint="eastAsia" w:ascii="仿宋_GB2312"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eastAsia="仿宋_GB2312" w:cs="宋体"/>
          <w:sz w:val="32"/>
          <w:szCs w:val="32"/>
          <w:lang w:val="en-US" w:eastAsia="zh-CN"/>
        </w:rPr>
        <w:t>.</w:t>
      </w:r>
      <w:r>
        <w:rPr>
          <w:rFonts w:hint="eastAsia" w:ascii="仿宋_GB2312" w:hAnsi="宋体" w:eastAsia="仿宋_GB2312" w:cs="宋体"/>
          <w:sz w:val="32"/>
          <w:szCs w:val="32"/>
          <w:lang w:eastAsia="zh-CN"/>
        </w:rPr>
        <w:t>星级文化团队负责人，负责团队的日常管理和组织工作</w:t>
      </w:r>
      <w:r>
        <w:rPr>
          <w:rFonts w:hint="eastAsia" w:ascii="仿宋_GB2312" w:eastAsia="仿宋_GB2312" w:cs="宋体"/>
          <w:sz w:val="32"/>
          <w:szCs w:val="32"/>
          <w:lang w:eastAsia="zh-CN"/>
        </w:rPr>
        <w:t>。</w:t>
      </w:r>
      <w:r>
        <w:rPr>
          <w:rFonts w:hint="eastAsia" w:ascii="仿宋_GB2312" w:hAnsi="宋体" w:eastAsia="仿宋_GB2312" w:cs="宋体"/>
          <w:sz w:val="32"/>
          <w:szCs w:val="32"/>
          <w:lang w:eastAsia="zh-CN"/>
        </w:rPr>
        <w:t>每月</w:t>
      </w:r>
      <w:r>
        <w:rPr>
          <w:rFonts w:hint="eastAsia" w:ascii="仿宋_GB2312" w:eastAsia="仿宋_GB2312" w:cs="宋体"/>
          <w:sz w:val="32"/>
          <w:szCs w:val="32"/>
          <w:lang w:eastAsia="zh-CN"/>
        </w:rPr>
        <w:t>向所属街镇社区文化活动中心</w:t>
      </w:r>
      <w:r>
        <w:rPr>
          <w:rFonts w:hint="eastAsia" w:ascii="仿宋_GB2312" w:hAnsi="宋体" w:eastAsia="仿宋_GB2312" w:cs="宋体"/>
          <w:sz w:val="32"/>
          <w:szCs w:val="32"/>
          <w:lang w:eastAsia="zh-CN"/>
        </w:rPr>
        <w:t>上报团队活动信息</w:t>
      </w:r>
      <w:r>
        <w:rPr>
          <w:rFonts w:hint="eastAsia" w:ascii="仿宋_GB2312" w:eastAsia="仿宋_GB2312" w:cs="宋体"/>
          <w:sz w:val="32"/>
          <w:szCs w:val="32"/>
          <w:lang w:eastAsia="zh-CN"/>
        </w:rPr>
        <w:t>。</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w:t>
      </w:r>
      <w:r>
        <w:rPr>
          <w:rFonts w:hint="eastAsia" w:ascii="仿宋_GB2312" w:eastAsia="仿宋_GB2312" w:cs="宋体"/>
          <w:sz w:val="32"/>
          <w:szCs w:val="32"/>
          <w:lang w:val="en-US" w:eastAsia="zh-CN"/>
        </w:rPr>
        <w:t>.</w:t>
      </w:r>
      <w:r>
        <w:rPr>
          <w:rFonts w:hint="eastAsia" w:ascii="仿宋_GB2312" w:hAnsi="宋体" w:eastAsia="仿宋_GB2312" w:cs="宋体"/>
          <w:sz w:val="32"/>
          <w:szCs w:val="32"/>
          <w:lang w:val="en-US" w:eastAsia="zh-CN"/>
        </w:rPr>
        <w:t>星级文化团队应</w:t>
      </w:r>
      <w:r>
        <w:rPr>
          <w:rFonts w:hint="eastAsia" w:ascii="仿宋_GB2312" w:hAnsi="宋体" w:eastAsia="仿宋_GB2312" w:cs="宋体"/>
          <w:sz w:val="32"/>
          <w:szCs w:val="32"/>
          <w:lang w:eastAsia="zh-CN"/>
        </w:rPr>
        <w:t>建立健全团队档案管理机制，包括团队人员名册、艺术活动档案等，定期对团队活动情况及团队信息进行</w:t>
      </w:r>
      <w:r>
        <w:rPr>
          <w:rFonts w:hint="eastAsia" w:ascii="仿宋_GB2312" w:eastAsia="仿宋_GB2312" w:cs="宋体"/>
          <w:sz w:val="32"/>
          <w:szCs w:val="32"/>
          <w:lang w:eastAsia="zh-CN"/>
        </w:rPr>
        <w:t>更新汇总</w:t>
      </w:r>
      <w:r>
        <w:rPr>
          <w:rFonts w:hint="eastAsia" w:ascii="仿宋_GB2312" w:hAnsi="宋体" w:eastAsia="仿宋_GB2312" w:cs="宋体"/>
          <w:sz w:val="32"/>
          <w:szCs w:val="32"/>
          <w:lang w:eastAsia="zh-CN"/>
        </w:rPr>
        <w:t>。</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3</w:t>
      </w:r>
      <w:r>
        <w:rPr>
          <w:rFonts w:hint="eastAsia" w:ascii="仿宋_GB2312" w:eastAsia="仿宋_GB2312" w:cs="宋体"/>
          <w:sz w:val="32"/>
          <w:szCs w:val="32"/>
          <w:lang w:val="en-US" w:eastAsia="zh-CN"/>
        </w:rPr>
        <w:t>.</w:t>
      </w:r>
      <w:r>
        <w:rPr>
          <w:rFonts w:hint="eastAsia" w:ascii="仿宋_GB2312" w:hAnsi="宋体" w:eastAsia="仿宋_GB2312" w:cs="宋体"/>
          <w:sz w:val="32"/>
          <w:szCs w:val="32"/>
          <w:lang w:val="en-US" w:eastAsia="zh-CN"/>
        </w:rPr>
        <w:t>星级文化团队应</w:t>
      </w:r>
      <w:r>
        <w:rPr>
          <w:rFonts w:hint="eastAsia" w:ascii="仿宋_GB2312" w:hAnsi="宋体" w:eastAsia="仿宋_GB2312" w:cs="宋体"/>
          <w:sz w:val="32"/>
          <w:szCs w:val="32"/>
          <w:lang w:eastAsia="zh-CN"/>
        </w:rPr>
        <w:t>建立完善的财务登记制度，公开团队的资金使用情况。</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 xml:space="preserve">第七条 </w:t>
      </w:r>
      <w:r>
        <w:rPr>
          <w:rFonts w:hint="eastAsia" w:ascii="仿宋_GB2312" w:hAnsi="宋体" w:eastAsia="仿宋_GB2312" w:cs="宋体"/>
          <w:sz w:val="32"/>
          <w:szCs w:val="32"/>
          <w:lang w:val="en-US" w:eastAsia="zh-CN"/>
        </w:rPr>
        <w:t>星级文化团队应</w:t>
      </w:r>
      <w:r>
        <w:rPr>
          <w:rFonts w:hint="eastAsia" w:ascii="仿宋_GB2312" w:hAnsi="宋体" w:eastAsia="仿宋_GB2312" w:cs="宋体"/>
          <w:sz w:val="32"/>
          <w:szCs w:val="32"/>
          <w:lang w:eastAsia="zh-CN"/>
        </w:rPr>
        <w:t>规范使用扶持经费，以添置专业设备、购买教学材料、举办文化活动、参加文化培训、聘请培训教师等用途为主，不得用于与团队发展无关的支出。各团队使用经费</w:t>
      </w:r>
      <w:r>
        <w:rPr>
          <w:rFonts w:hint="eastAsia" w:ascii="仿宋_GB2312" w:eastAsia="仿宋_GB2312" w:cs="宋体"/>
          <w:sz w:val="32"/>
          <w:szCs w:val="32"/>
          <w:lang w:eastAsia="zh-CN"/>
        </w:rPr>
        <w:t>应</w:t>
      </w:r>
      <w:r>
        <w:rPr>
          <w:rFonts w:hint="eastAsia" w:ascii="仿宋_GB2312" w:hAnsi="宋体" w:eastAsia="仿宋_GB2312" w:cs="宋体"/>
          <w:sz w:val="32"/>
          <w:szCs w:val="32"/>
          <w:lang w:eastAsia="zh-CN"/>
        </w:rPr>
        <w:t>列出明细</w:t>
      </w:r>
      <w:r>
        <w:rPr>
          <w:rFonts w:hint="eastAsia" w:ascii="仿宋_GB2312" w:eastAsia="仿宋_GB2312" w:cs="宋体"/>
          <w:sz w:val="32"/>
          <w:szCs w:val="32"/>
          <w:lang w:eastAsia="zh-CN"/>
        </w:rPr>
        <w:t>账</w:t>
      </w:r>
      <w:r>
        <w:rPr>
          <w:rFonts w:hint="eastAsia" w:ascii="仿宋_GB2312" w:hAnsi="宋体" w:eastAsia="仿宋_GB2312" w:cs="宋体"/>
          <w:sz w:val="32"/>
          <w:szCs w:val="32"/>
          <w:lang w:eastAsia="zh-CN"/>
        </w:rPr>
        <w:t>单，由各</w:t>
      </w:r>
      <w:r>
        <w:rPr>
          <w:rFonts w:hint="eastAsia" w:ascii="仿宋_GB2312" w:eastAsia="仿宋_GB2312" w:cs="宋体"/>
          <w:sz w:val="32"/>
          <w:szCs w:val="32"/>
          <w:lang w:eastAsia="zh-CN"/>
        </w:rPr>
        <w:t>街镇社区文化活动中心</w:t>
      </w:r>
      <w:r>
        <w:rPr>
          <w:rFonts w:hint="eastAsia" w:ascii="仿宋_GB2312" w:hAnsi="宋体" w:eastAsia="仿宋_GB2312" w:cs="宋体"/>
          <w:sz w:val="32"/>
          <w:szCs w:val="32"/>
          <w:lang w:eastAsia="zh-CN"/>
        </w:rPr>
        <w:t>负责管理存档。</w:t>
      </w:r>
    </w:p>
    <w:p>
      <w:pPr>
        <w:pStyle w:val="2"/>
        <w:spacing w:before="0" w:beforeAutospacing="0" w:after="0" w:afterAutospacing="0" w:line="600" w:lineRule="exact"/>
        <w:ind w:firstLine="640" w:firstLineChars="200"/>
        <w:textAlignment w:val="baseline"/>
        <w:rPr>
          <w:rStyle w:val="5"/>
          <w:rFonts w:hint="eastAsia" w:ascii="仿宋_GB2312" w:eastAsia="仿宋_GB2312"/>
          <w:color w:val="000000"/>
          <w:sz w:val="32"/>
          <w:szCs w:val="32"/>
        </w:rPr>
      </w:pPr>
      <w:r>
        <w:rPr>
          <w:rFonts w:hint="eastAsia" w:ascii="仿宋_GB2312" w:hAnsi="宋体" w:eastAsia="仿宋_GB2312" w:cs="宋体"/>
          <w:sz w:val="32"/>
          <w:szCs w:val="32"/>
          <w:lang w:eastAsia="zh-CN"/>
        </w:rPr>
        <w:t>第八条</w:t>
      </w:r>
      <w:r>
        <w:rPr>
          <w:rFonts w:hint="eastAsia" w:ascii="仿宋_GB2312" w:hAnsi="宋体" w:eastAsia="仿宋_GB2312" w:cs="宋体"/>
          <w:sz w:val="32"/>
          <w:szCs w:val="32"/>
          <w:lang w:val="en-US" w:eastAsia="zh-CN"/>
        </w:rPr>
        <w:t xml:space="preserve"> </w:t>
      </w:r>
      <w:r>
        <w:rPr>
          <w:rFonts w:hint="eastAsia" w:ascii="仿宋_GB2312" w:eastAsia="仿宋_GB2312" w:cs="宋体"/>
          <w:sz w:val="32"/>
          <w:szCs w:val="32"/>
          <w:lang w:val="en-US" w:eastAsia="zh-CN"/>
        </w:rPr>
        <w:t>区文化和旅游局</w:t>
      </w:r>
      <w:r>
        <w:rPr>
          <w:rFonts w:hint="eastAsia" w:ascii="仿宋_GB2312" w:hAnsi="宋体" w:eastAsia="仿宋_GB2312" w:cs="宋体"/>
          <w:sz w:val="32"/>
          <w:szCs w:val="32"/>
          <w:lang w:val="en-US" w:eastAsia="zh-CN"/>
        </w:rPr>
        <w:t>每年适时组织开展</w:t>
      </w:r>
      <w:r>
        <w:rPr>
          <w:rFonts w:hint="eastAsia" w:ascii="仿宋_GB2312" w:hAnsi="宋体" w:eastAsia="仿宋_GB2312" w:cs="宋体"/>
          <w:sz w:val="32"/>
          <w:szCs w:val="32"/>
          <w:lang w:eastAsia="zh-CN"/>
        </w:rPr>
        <w:t>普陀区星级文化团队培训和展演。</w:t>
      </w:r>
    </w:p>
    <w:p>
      <w:pPr>
        <w:pStyle w:val="2"/>
        <w:spacing w:before="0" w:beforeAutospacing="0" w:after="0" w:afterAutospacing="0" w:line="600" w:lineRule="exact"/>
        <w:jc w:val="center"/>
        <w:textAlignment w:val="baseline"/>
        <w:rPr>
          <w:rFonts w:hint="eastAsia" w:ascii="黑体" w:hAnsi="宋体" w:eastAsia="黑体" w:cs="宋体"/>
          <w:color w:val="000000"/>
          <w:sz w:val="32"/>
          <w:szCs w:val="32"/>
          <w:lang w:eastAsia="zh-CN"/>
        </w:rPr>
      </w:pPr>
      <w:r>
        <w:rPr>
          <w:rFonts w:hint="eastAsia" w:ascii="黑体" w:hAnsi="宋体" w:eastAsia="黑体" w:cs="宋体"/>
          <w:color w:val="000000"/>
          <w:sz w:val="32"/>
          <w:szCs w:val="32"/>
          <w:lang w:eastAsia="zh-CN"/>
        </w:rPr>
        <w:t>第四章</w:t>
      </w:r>
      <w:r>
        <w:rPr>
          <w:rFonts w:hint="eastAsia" w:ascii="黑体" w:hAnsi="宋体" w:eastAsia="黑体" w:cs="宋体"/>
          <w:color w:val="000000"/>
          <w:sz w:val="32"/>
          <w:szCs w:val="32"/>
          <w:lang w:val="en-US" w:eastAsia="zh-CN"/>
        </w:rPr>
        <w:t xml:space="preserve"> </w:t>
      </w:r>
      <w:r>
        <w:rPr>
          <w:rFonts w:hint="eastAsia" w:ascii="黑体" w:hAnsi="宋体" w:eastAsia="黑体" w:cs="宋体"/>
          <w:color w:val="000000"/>
          <w:sz w:val="32"/>
          <w:szCs w:val="32"/>
          <w:lang w:eastAsia="zh-CN"/>
        </w:rPr>
        <w:t xml:space="preserve"> 激励与监督</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第九条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lang w:eastAsia="zh-CN"/>
        </w:rPr>
        <w:t>对于发展有序、勇于创新、能充分调动</w:t>
      </w:r>
      <w:r>
        <w:rPr>
          <w:rFonts w:hint="eastAsia" w:ascii="仿宋_GB2312" w:eastAsia="仿宋_GB2312" w:cs="宋体"/>
          <w:sz w:val="32"/>
          <w:szCs w:val="32"/>
          <w:lang w:eastAsia="zh-CN"/>
        </w:rPr>
        <w:t>市民群众</w:t>
      </w:r>
      <w:r>
        <w:rPr>
          <w:rFonts w:hint="eastAsia" w:ascii="仿宋_GB2312" w:hAnsi="宋体" w:eastAsia="仿宋_GB2312" w:cs="宋体"/>
          <w:sz w:val="32"/>
          <w:szCs w:val="32"/>
          <w:lang w:eastAsia="zh-CN"/>
        </w:rPr>
        <w:t>参与积极性</w:t>
      </w:r>
      <w:r>
        <w:rPr>
          <w:rFonts w:hint="eastAsia" w:ascii="仿宋_GB2312" w:eastAsia="仿宋_GB2312" w:cs="宋体"/>
          <w:sz w:val="32"/>
          <w:szCs w:val="32"/>
          <w:lang w:eastAsia="zh-CN"/>
        </w:rPr>
        <w:t>、</w:t>
      </w:r>
      <w:r>
        <w:rPr>
          <w:rFonts w:hint="eastAsia" w:ascii="仿宋_GB2312" w:hAnsi="宋体" w:eastAsia="仿宋_GB2312" w:cs="宋体"/>
          <w:sz w:val="32"/>
          <w:szCs w:val="32"/>
          <w:lang w:eastAsia="zh-CN"/>
        </w:rPr>
        <w:t>较好实现自我管理的星级文化团队，区文化和旅游局将适情给予更多参加演出</w:t>
      </w:r>
      <w:r>
        <w:rPr>
          <w:rFonts w:hint="eastAsia" w:ascii="仿宋_GB2312" w:eastAsia="仿宋_GB2312" w:cs="宋体"/>
          <w:sz w:val="32"/>
          <w:szCs w:val="32"/>
          <w:lang w:eastAsia="zh-CN"/>
        </w:rPr>
        <w:t>和</w:t>
      </w:r>
      <w:r>
        <w:rPr>
          <w:rFonts w:hint="eastAsia" w:ascii="仿宋_GB2312" w:hAnsi="宋体" w:eastAsia="仿宋_GB2312" w:cs="宋体"/>
          <w:sz w:val="32"/>
          <w:szCs w:val="32"/>
          <w:lang w:eastAsia="zh-CN"/>
        </w:rPr>
        <w:t>展示的机会。</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第十条 对于在活动中出现不健康、不科学或负能量内容</w:t>
      </w:r>
      <w:r>
        <w:rPr>
          <w:rFonts w:hint="eastAsia" w:ascii="仿宋_GB2312" w:eastAsia="仿宋_GB2312" w:cs="宋体"/>
          <w:sz w:val="32"/>
          <w:szCs w:val="32"/>
          <w:lang w:eastAsia="zh-CN"/>
        </w:rPr>
        <w:t>，</w:t>
      </w:r>
      <w:r>
        <w:rPr>
          <w:rFonts w:hint="eastAsia" w:ascii="仿宋_GB2312" w:hAnsi="宋体" w:eastAsia="仿宋_GB2312" w:cs="宋体"/>
          <w:sz w:val="32"/>
          <w:szCs w:val="32"/>
          <w:lang w:eastAsia="zh-CN"/>
        </w:rPr>
        <w:t>产生不良社会影响的星级文化团队，</w:t>
      </w:r>
      <w:r>
        <w:rPr>
          <w:rFonts w:hint="eastAsia" w:ascii="仿宋_GB2312" w:eastAsia="仿宋_GB2312" w:cs="宋体"/>
          <w:sz w:val="32"/>
          <w:szCs w:val="32"/>
          <w:lang w:eastAsia="zh-CN"/>
        </w:rPr>
        <w:t>区文化和旅游局</w:t>
      </w:r>
      <w:r>
        <w:rPr>
          <w:rFonts w:hint="eastAsia" w:ascii="仿宋_GB2312" w:hAnsi="宋体" w:eastAsia="仿宋_GB2312" w:cs="宋体"/>
          <w:sz w:val="32"/>
          <w:szCs w:val="32"/>
          <w:lang w:eastAsia="zh-CN"/>
        </w:rPr>
        <w:t>将适情取消星级文化团队资格。如涉违法犯罪，</w:t>
      </w:r>
      <w:r>
        <w:rPr>
          <w:rFonts w:hint="eastAsia" w:ascii="仿宋_GB2312" w:eastAsia="仿宋_GB2312" w:cs="宋体"/>
          <w:sz w:val="32"/>
          <w:szCs w:val="32"/>
          <w:lang w:eastAsia="zh-CN"/>
        </w:rPr>
        <w:t>将</w:t>
      </w:r>
      <w:r>
        <w:rPr>
          <w:rFonts w:hint="eastAsia" w:ascii="仿宋_GB2312" w:hAnsi="宋体" w:eastAsia="仿宋_GB2312" w:cs="宋体"/>
          <w:sz w:val="32"/>
          <w:szCs w:val="32"/>
          <w:lang w:eastAsia="zh-CN"/>
        </w:rPr>
        <w:t>由相关部门依法处置。</w:t>
      </w:r>
    </w:p>
    <w:p>
      <w:pPr>
        <w:pStyle w:val="2"/>
        <w:spacing w:before="0" w:beforeAutospacing="0" w:after="0" w:afterAutospacing="0" w:line="600" w:lineRule="exact"/>
        <w:jc w:val="center"/>
        <w:textAlignment w:val="baseline"/>
        <w:rPr>
          <w:rFonts w:hint="eastAsia" w:ascii="黑体" w:hAnsi="宋体" w:eastAsia="黑体" w:cs="宋体"/>
          <w:color w:val="000000"/>
          <w:sz w:val="32"/>
          <w:szCs w:val="32"/>
          <w:lang w:eastAsia="zh-CN"/>
        </w:rPr>
      </w:pPr>
      <w:r>
        <w:rPr>
          <w:rFonts w:hint="eastAsia" w:ascii="黑体" w:hAnsi="宋体" w:eastAsia="黑体" w:cs="宋体"/>
          <w:color w:val="000000"/>
          <w:sz w:val="32"/>
          <w:szCs w:val="32"/>
          <w:lang w:eastAsia="zh-CN"/>
        </w:rPr>
        <w:t xml:space="preserve">第五章 </w:t>
      </w:r>
      <w:r>
        <w:rPr>
          <w:rFonts w:hint="eastAsia" w:ascii="黑体" w:hAnsi="宋体" w:eastAsia="黑体" w:cs="宋体"/>
          <w:color w:val="000000"/>
          <w:sz w:val="32"/>
          <w:szCs w:val="32"/>
          <w:lang w:val="en-US" w:eastAsia="zh-CN"/>
        </w:rPr>
        <w:t xml:space="preserve">  </w:t>
      </w:r>
      <w:r>
        <w:rPr>
          <w:rFonts w:hint="eastAsia" w:ascii="黑体" w:hAnsi="宋体" w:eastAsia="黑体" w:cs="宋体"/>
          <w:color w:val="000000"/>
          <w:sz w:val="32"/>
          <w:szCs w:val="32"/>
          <w:lang w:eastAsia="zh-CN"/>
        </w:rPr>
        <w:t>附则</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第十一条 本办法由区文化和旅游局负责解释。</w:t>
      </w:r>
    </w:p>
    <w:p>
      <w:pPr>
        <w:pStyle w:val="2"/>
        <w:spacing w:before="0" w:beforeAutospacing="0" w:after="0" w:afterAutospacing="0" w:line="600" w:lineRule="exact"/>
        <w:ind w:firstLine="640" w:firstLineChars="200"/>
        <w:textAlignment w:val="baseline"/>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第十二条 本办法自20</w:t>
      </w:r>
      <w:r>
        <w:rPr>
          <w:rFonts w:hint="eastAsia" w:ascii="仿宋_GB2312" w:eastAsia="仿宋_GB2312" w:cs="宋体"/>
          <w:sz w:val="32"/>
          <w:szCs w:val="32"/>
          <w:lang w:val="en-US" w:eastAsia="zh-CN"/>
        </w:rPr>
        <w:t>24</w:t>
      </w:r>
      <w:r>
        <w:rPr>
          <w:rFonts w:hint="eastAsia" w:ascii="仿宋_GB2312" w:hAnsi="宋体" w:eastAsia="仿宋_GB2312" w:cs="宋体"/>
          <w:sz w:val="32"/>
          <w:szCs w:val="32"/>
          <w:lang w:eastAsia="zh-CN"/>
        </w:rPr>
        <w:t>年</w:t>
      </w:r>
      <w:r>
        <w:rPr>
          <w:rFonts w:hint="eastAsia" w:ascii="仿宋_GB2312" w:hAnsi="宋体" w:eastAsia="仿宋_GB2312" w:cs="宋体"/>
          <w:sz w:val="32"/>
          <w:szCs w:val="32"/>
          <w:lang w:val="en-US" w:eastAsia="zh-CN"/>
        </w:rPr>
        <w:t>XX</w:t>
      </w:r>
      <w:r>
        <w:rPr>
          <w:rFonts w:hint="eastAsia" w:ascii="仿宋_GB2312" w:hAnsi="宋体" w:eastAsia="仿宋_GB2312" w:cs="宋体"/>
          <w:sz w:val="32"/>
          <w:szCs w:val="32"/>
          <w:lang w:eastAsia="zh-CN"/>
        </w:rPr>
        <w:t>月</w:t>
      </w:r>
      <w:r>
        <w:rPr>
          <w:rFonts w:hint="eastAsia" w:ascii="仿宋_GB2312" w:hAnsi="宋体" w:eastAsia="仿宋_GB2312" w:cs="宋体"/>
          <w:sz w:val="32"/>
          <w:szCs w:val="32"/>
          <w:lang w:val="en-US" w:eastAsia="zh-CN"/>
        </w:rPr>
        <w:t>XX</w:t>
      </w:r>
      <w:r>
        <w:rPr>
          <w:rFonts w:hint="eastAsia" w:ascii="仿宋_GB2312" w:hAnsi="宋体" w:eastAsia="仿宋_GB2312" w:cs="宋体"/>
          <w:sz w:val="32"/>
          <w:szCs w:val="32"/>
          <w:lang w:eastAsia="zh-CN"/>
        </w:rPr>
        <w:t>日起施行</w:t>
      </w:r>
      <w:r>
        <w:rPr>
          <w:rFonts w:hint="eastAsia" w:ascii="仿宋_GB2312" w:eastAsia="仿宋_GB2312" w:cs="宋体"/>
          <w:sz w:val="32"/>
          <w:szCs w:val="32"/>
          <w:lang w:eastAsia="zh-CN"/>
        </w:rPr>
        <w:t>，有效期五年。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001010101"/>
    <w:charset w:val="7A"/>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CFE0607"/>
    <w:rsid w:val="13F705CF"/>
    <w:rsid w:val="1D9F862E"/>
    <w:rsid w:val="1DB37F66"/>
    <w:rsid w:val="1EFF6658"/>
    <w:rsid w:val="397F5AAF"/>
    <w:rsid w:val="3BDE08CB"/>
    <w:rsid w:val="3BF68A70"/>
    <w:rsid w:val="3DFD8B68"/>
    <w:rsid w:val="3F75B648"/>
    <w:rsid w:val="49EF6860"/>
    <w:rsid w:val="4DBD5236"/>
    <w:rsid w:val="4FDBE3C8"/>
    <w:rsid w:val="55EFC5ED"/>
    <w:rsid w:val="56FE99E9"/>
    <w:rsid w:val="58BB2A7D"/>
    <w:rsid w:val="5BED24F6"/>
    <w:rsid w:val="5EEFA0F2"/>
    <w:rsid w:val="5F5DFF59"/>
    <w:rsid w:val="5FEF27B0"/>
    <w:rsid w:val="5FF36F3B"/>
    <w:rsid w:val="624F361F"/>
    <w:rsid w:val="64B66285"/>
    <w:rsid w:val="67FFDE82"/>
    <w:rsid w:val="6BFFF252"/>
    <w:rsid w:val="6F5D29AB"/>
    <w:rsid w:val="73ECE551"/>
    <w:rsid w:val="77BE7B02"/>
    <w:rsid w:val="77CE94AC"/>
    <w:rsid w:val="77DF81C9"/>
    <w:rsid w:val="7A772833"/>
    <w:rsid w:val="7AE3E31C"/>
    <w:rsid w:val="7B3F361F"/>
    <w:rsid w:val="7B7F6EF3"/>
    <w:rsid w:val="7B7FEBC2"/>
    <w:rsid w:val="7B9FF97D"/>
    <w:rsid w:val="7BFF8EE1"/>
    <w:rsid w:val="7CFDFA54"/>
    <w:rsid w:val="7D7EC133"/>
    <w:rsid w:val="7E73980E"/>
    <w:rsid w:val="7EFF92F4"/>
    <w:rsid w:val="7FB3FEEC"/>
    <w:rsid w:val="7FBB372D"/>
    <w:rsid w:val="7FD89ED4"/>
    <w:rsid w:val="7FF31E02"/>
    <w:rsid w:val="99F61D21"/>
    <w:rsid w:val="A2FFA2CB"/>
    <w:rsid w:val="ACFF5F83"/>
    <w:rsid w:val="AFEE744C"/>
    <w:rsid w:val="B3F886CF"/>
    <w:rsid w:val="B77F042A"/>
    <w:rsid w:val="BBFC1F1D"/>
    <w:rsid w:val="BDEBC2AA"/>
    <w:rsid w:val="BEF77F98"/>
    <w:rsid w:val="BF9DE237"/>
    <w:rsid w:val="BFE919C5"/>
    <w:rsid w:val="BFF6EC7E"/>
    <w:rsid w:val="BFFF9F99"/>
    <w:rsid w:val="CFDF9F3F"/>
    <w:rsid w:val="D7562507"/>
    <w:rsid w:val="DAED2E7D"/>
    <w:rsid w:val="DB3F039F"/>
    <w:rsid w:val="DDED4520"/>
    <w:rsid w:val="DDFBEFD9"/>
    <w:rsid w:val="DFBFD261"/>
    <w:rsid w:val="E67B27C6"/>
    <w:rsid w:val="E7BF465A"/>
    <w:rsid w:val="E7EC46C2"/>
    <w:rsid w:val="E97F0454"/>
    <w:rsid w:val="EADF81C0"/>
    <w:rsid w:val="ECFE0607"/>
    <w:rsid w:val="EE7BFEB7"/>
    <w:rsid w:val="EEF7D327"/>
    <w:rsid w:val="EFEFB937"/>
    <w:rsid w:val="EFEFBEBB"/>
    <w:rsid w:val="EFFD62B5"/>
    <w:rsid w:val="F3765CA5"/>
    <w:rsid w:val="F6E462E6"/>
    <w:rsid w:val="F79DBB80"/>
    <w:rsid w:val="F9D2DB5A"/>
    <w:rsid w:val="FAB47440"/>
    <w:rsid w:val="FADFB4F7"/>
    <w:rsid w:val="FBA7A705"/>
    <w:rsid w:val="FBFC960C"/>
    <w:rsid w:val="FDED8A72"/>
    <w:rsid w:val="FE2E74E6"/>
    <w:rsid w:val="FEEFFC20"/>
    <w:rsid w:val="FF71A8BB"/>
    <w:rsid w:val="FF7EDCF1"/>
    <w:rsid w:val="FFBF2894"/>
    <w:rsid w:val="FFBF5340"/>
    <w:rsid w:val="FFFB3A27"/>
    <w:rsid w:val="FFFB8DD1"/>
    <w:rsid w:val="FFFDA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5">
    <w:name w:val="15"/>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2024-06-02T23:08:00Z</dcterms:created>
  <dc:creator>lenovo</dc:creator>
  <cp:lastModifiedBy>lenovo</cp:lastModifiedBy>
  <cp:lastPrinted>2024-06-05T18:44:00Z</cp:lastPrinted>
  <dcterms:modified xsi:type="dcterms:W3CDTF">2024-06-13T09:46:43Z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64323BECCB2AAEA80D715E6617C30681</vt:lpwstr>
  </property>
</Properties>
</file>