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附件</w:t>
      </w:r>
      <w:r>
        <w:rPr>
          <w:rFonts w:hint="eastAsia" w:ascii="仿宋_GB2312" w:hAnsi="仿宋_GB2312" w:cs="仿宋_GB2312"/>
          <w:bCs/>
          <w:sz w:val="28"/>
          <w:szCs w:val="28"/>
          <w:lang w:val="en-US" w:eastAsia="zh-CN"/>
        </w:rPr>
        <w:t>5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申报材料真实性承诺书</w:t>
      </w:r>
    </w:p>
    <w:p>
      <w:pPr>
        <w:spacing w:line="560" w:lineRule="exact"/>
        <w:jc w:val="both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1、我单位申报企业技术中心提供的所有文件、资料都是真实、完整、有效的，如有不实，愿承担相应的责任；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2、申报材料提交后，我单位不会以任何形式干预后续进行的项目审查、评审和确定工作；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3、申报认定后，我单位将按要求认真按《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普陀区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企业技术中心管理办法》履行相关职责，积极推进企业技术创新工作，努力完善企业技术中心体系建设；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4、配合管理部门做好有关企业技术创新相关的调查、统计、分析、研究和专题活动，推广企业技术中心建设和技术创新工作经验。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spacing w:line="560" w:lineRule="exact"/>
        <w:ind w:firstLine="4620" w:firstLineChars="15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法定代表人签字：</w:t>
      </w:r>
    </w:p>
    <w:p>
      <w:pPr>
        <w:spacing w:line="560" w:lineRule="exact"/>
        <w:ind w:firstLine="5698" w:firstLineChars="185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公章：</w:t>
      </w:r>
    </w:p>
    <w:p>
      <w:pPr>
        <w:spacing w:line="560" w:lineRule="exact"/>
        <w:ind w:firstLine="5698" w:firstLineChars="18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B6150"/>
    <w:rsid w:val="234B6150"/>
    <w:rsid w:val="239C321E"/>
    <w:rsid w:val="2D661798"/>
    <w:rsid w:val="56FB707F"/>
    <w:rsid w:val="7FFDB9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2021-07-21T17:38:00Z</dcterms:created>
  <dc:creator>雪晴</dc:creator>
  <cp:lastModifiedBy>kylin</cp:lastModifiedBy>
  <cp:lastPrinted>2024-07-04T17:06:35Z</cp:lastPrinted>
  <dcterms:modified xsi:type="dcterms:W3CDTF">2024-07-04T17:07:01Z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C1A58C4FE5CB48FFA143807074320CF0</vt:lpwstr>
  </property>
</Properties>
</file>