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普陀区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企业技术中心认定申请报告编写提纲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一、企业概况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1、企业（集团）基本概况。包括企业类型、所有制性质、企业组成、职工人数、研发和技术人员数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2、企业（集团）近三年的产值、销售额、利润、税收、创汇、新产品销售额、新产品产值率、企业资产负债率、银行信用等级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3、近三年的技术开发经费投入金额与企业自筹技术开发金额、技术开发费占销售额比例及其主要用途（按年份列表）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4、企业（集团）技术进步工作开展情况：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技术开发的主要成果和水平；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近期主要研究、开发方向、重大课题；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企业与国内外有关组织（包括高校、科研院所、其他企业）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</w:rPr>
        <w:t>合开发的情况；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科技开发规划及中长期目标。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二、技术中心在企业中的地位与作用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1、原有开发机构的设置、状况和开发人员情况；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2、企业技术中心宗旨与性质；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3、企业技术中心任务与职责；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4、企业经济运行组织管理机构（框图）。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三、技术中心建设概况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（与原有状况对比说明）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1、企业技术中心组织机构（框图）及其任务与职责；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2、企业技术中心人员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素质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及其分工；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3、企业技术中心开发、中试场地与主要装备水平；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4、企业技术中心管理体制及奖惩激励制度；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5、企业技术中心与国内外高校、研究所及企业合作情况。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四、技术中心项目、人员与经费投入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1、近期研究开发项目、目标、主要研究开发人员、项目投入资金及其来源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列表）；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2、后三年的研究开发规划与中长期方向，主要研制开发人员、投入资金及其来源。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五、企业技术创新体系的情况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1、企业技术创新体系现状及打算；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2、企业技术创新机制的建立和完善；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3、企业技术创新工作规划。</w:t>
      </w:r>
    </w:p>
    <w:sectPr>
      <w:footerReference r:id="rId3" w:type="default"/>
      <w:pgSz w:w="11906" w:h="16838"/>
      <w:pgMar w:top="1985" w:right="141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>—</w:t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ascii="宋体" w:hAnsi="宋体"/>
        <w:kern w:val="0"/>
        <w:sz w:val="24"/>
        <w:szCs w:val="24"/>
      </w:rPr>
      <w:fldChar w:fldCharType="begin"/>
    </w:r>
    <w:r>
      <w:rPr>
        <w:rFonts w:ascii="宋体" w:hAnsi="宋体"/>
        <w:kern w:val="0"/>
        <w:sz w:val="24"/>
        <w:szCs w:val="24"/>
      </w:rPr>
      <w:instrText xml:space="preserve"> PAGE </w:instrText>
    </w:r>
    <w:r>
      <w:rPr>
        <w:rFonts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2</w:t>
    </w:r>
    <w:r>
      <w:rPr>
        <w:rFonts w:ascii="宋体" w:hAnsi="宋体"/>
        <w:kern w:val="0"/>
        <w:sz w:val="24"/>
        <w:szCs w:val="24"/>
      </w:rPr>
      <w:fldChar w:fldCharType="end"/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hint="eastAsia" w:ascii="宋体" w:hAnsi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429"/>
    <w:rsid w:val="000049F7"/>
    <w:rsid w:val="0005212E"/>
    <w:rsid w:val="00113219"/>
    <w:rsid w:val="00124464"/>
    <w:rsid w:val="00136321"/>
    <w:rsid w:val="00156BD5"/>
    <w:rsid w:val="00170D6F"/>
    <w:rsid w:val="001F7E88"/>
    <w:rsid w:val="001F7F85"/>
    <w:rsid w:val="00213BE7"/>
    <w:rsid w:val="00233742"/>
    <w:rsid w:val="0025050D"/>
    <w:rsid w:val="00263272"/>
    <w:rsid w:val="002738F7"/>
    <w:rsid w:val="002C252F"/>
    <w:rsid w:val="002F1592"/>
    <w:rsid w:val="003D641C"/>
    <w:rsid w:val="004230E4"/>
    <w:rsid w:val="004257C8"/>
    <w:rsid w:val="0044772A"/>
    <w:rsid w:val="004B2A2D"/>
    <w:rsid w:val="00561302"/>
    <w:rsid w:val="005F3173"/>
    <w:rsid w:val="005F520C"/>
    <w:rsid w:val="006B2061"/>
    <w:rsid w:val="006B438C"/>
    <w:rsid w:val="006D219C"/>
    <w:rsid w:val="006E38C7"/>
    <w:rsid w:val="00752450"/>
    <w:rsid w:val="00765913"/>
    <w:rsid w:val="007B1230"/>
    <w:rsid w:val="007C31CC"/>
    <w:rsid w:val="007F1C1C"/>
    <w:rsid w:val="00843B6D"/>
    <w:rsid w:val="008A179C"/>
    <w:rsid w:val="008D4739"/>
    <w:rsid w:val="0090337A"/>
    <w:rsid w:val="009230FA"/>
    <w:rsid w:val="00933567"/>
    <w:rsid w:val="00943DAD"/>
    <w:rsid w:val="009C1979"/>
    <w:rsid w:val="00A24732"/>
    <w:rsid w:val="00A423EC"/>
    <w:rsid w:val="00A94708"/>
    <w:rsid w:val="00AA1240"/>
    <w:rsid w:val="00AB0DE2"/>
    <w:rsid w:val="00B2181D"/>
    <w:rsid w:val="00C61250"/>
    <w:rsid w:val="00C72F75"/>
    <w:rsid w:val="00CB2350"/>
    <w:rsid w:val="00CC42BF"/>
    <w:rsid w:val="00D07D10"/>
    <w:rsid w:val="00DD3ECC"/>
    <w:rsid w:val="00E0646D"/>
    <w:rsid w:val="00F15A0F"/>
    <w:rsid w:val="00F2096D"/>
    <w:rsid w:val="00F449BF"/>
    <w:rsid w:val="00FD1429"/>
    <w:rsid w:val="0D0A5592"/>
    <w:rsid w:val="0EE32D19"/>
    <w:rsid w:val="20836478"/>
    <w:rsid w:val="31FDB5A7"/>
    <w:rsid w:val="548140F0"/>
    <w:rsid w:val="7B25E7CD"/>
    <w:rsid w:val="7D6B4E21"/>
    <w:rsid w:val="9FB61666"/>
    <w:rsid w:val="DF6DFCCE"/>
    <w:rsid w:val="F6BFB9FE"/>
    <w:rsid w:val="FB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semiHidden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583</Characters>
  <Lines>4</Lines>
  <Paragraphs>1</Paragraphs>
  <TotalTime>10</TotalTime>
  <ScaleCrop>false</ScaleCrop>
  <LinksUpToDate>false</LinksUpToDate>
  <CharactersWithSpaces>684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2016-08-12T03:03:00Z</dcterms:created>
  <dc:creator>loukh</dc:creator>
  <cp:lastModifiedBy>kylin</cp:lastModifiedBy>
  <cp:lastPrinted>2020-06-06T02:44:00Z</cp:lastPrinted>
  <dcterms:modified xsi:type="dcterms:W3CDTF">2024-07-09T15:25:01Z</dcterms:modified>
  <dc:title>关于申报2008年度认定“普陀区企业技术中心”的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1E6B578808C44362BACC3479B08180D0</vt:lpwstr>
  </property>
</Properties>
</file>