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附件1</w:t>
      </w:r>
    </w:p>
    <w:p>
      <w:pPr>
        <w:spacing w:line="600" w:lineRule="exact"/>
        <w:jc w:val="center"/>
        <w:rPr>
          <w:rFonts w:hint="eastAsia" w:ascii="仿宋_GB2312" w:hAnsi="仿宋_GB2312" w:eastAsia="仿宋_GB2312" w:cs="仿宋_GB2312"/>
          <w:sz w:val="28"/>
          <w:szCs w:val="20"/>
          <w:u w:val="single"/>
        </w:rPr>
      </w:pPr>
      <w:r>
        <w:rPr>
          <w:rFonts w:hint="eastAsia" w:ascii="仿宋_GB2312" w:hAnsi="仿宋_GB2312" w:eastAsia="仿宋_GB2312" w:cs="仿宋_GB2312"/>
          <w:sz w:val="28"/>
          <w:lang w:val="en-US" w:eastAsia="zh-CN"/>
        </w:rPr>
        <w:t xml:space="preserve">                                      </w:t>
      </w:r>
      <w:r>
        <w:rPr>
          <w:rFonts w:hint="eastAsia" w:ascii="仿宋_GB2312" w:hAnsi="仿宋_GB2312" w:eastAsia="仿宋_GB2312" w:cs="仿宋_GB2312"/>
          <w:sz w:val="28"/>
        </w:rPr>
        <w:t>编号：</w:t>
      </w:r>
      <w:r>
        <w:rPr>
          <w:rFonts w:hint="eastAsia" w:ascii="仿宋_GB2312" w:hAnsi="仿宋_GB2312" w:eastAsia="仿宋_GB2312" w:cs="仿宋_GB2312"/>
          <w:sz w:val="28"/>
          <w:u w:val="single"/>
        </w:rPr>
        <w:t xml:space="preserve">          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24"/>
          <w:szCs w:val="20"/>
        </w:rPr>
      </w:pPr>
    </w:p>
    <w:p>
      <w:pPr>
        <w:spacing w:line="600" w:lineRule="exact"/>
        <w:rPr>
          <w:rFonts w:hint="eastAsia" w:ascii="仿宋_GB2312" w:hAnsi="仿宋_GB2312" w:eastAsia="仿宋_GB2312" w:cs="仿宋_GB2312"/>
          <w:sz w:val="24"/>
          <w:szCs w:val="20"/>
        </w:rPr>
      </w:pPr>
    </w:p>
    <w:p>
      <w:pPr>
        <w:spacing w:line="600" w:lineRule="exact"/>
        <w:rPr>
          <w:rFonts w:hint="eastAsia" w:ascii="仿宋_GB2312" w:hAnsi="仿宋_GB2312" w:eastAsia="仿宋_GB2312" w:cs="仿宋_GB2312"/>
          <w:sz w:val="24"/>
          <w:szCs w:val="20"/>
        </w:rPr>
      </w:pPr>
    </w:p>
    <w:p>
      <w:pPr>
        <w:spacing w:line="600" w:lineRule="exact"/>
        <w:rPr>
          <w:rFonts w:hint="eastAsia" w:ascii="仿宋_GB2312" w:hAnsi="仿宋_GB2312" w:eastAsia="仿宋_GB2312" w:cs="仿宋_GB2312"/>
          <w:sz w:val="24"/>
          <w:szCs w:val="2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b w:val="0"/>
          <w:bCs/>
          <w:spacing w:val="85"/>
          <w:kern w:val="24"/>
          <w:sz w:val="48"/>
          <w:szCs w:val="48"/>
        </w:rPr>
      </w:pPr>
      <w:r>
        <w:rPr>
          <w:rFonts w:hint="eastAsia" w:ascii="黑体" w:hAnsi="黑体" w:eastAsia="黑体" w:cs="黑体"/>
          <w:b w:val="0"/>
          <w:bCs/>
          <w:spacing w:val="85"/>
          <w:kern w:val="24"/>
          <w:sz w:val="48"/>
          <w:szCs w:val="48"/>
        </w:rPr>
        <w:t>普陀区企业技术中心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b w:val="0"/>
          <w:bCs/>
          <w:spacing w:val="85"/>
          <w:kern w:val="24"/>
          <w:sz w:val="48"/>
          <w:szCs w:val="4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b w:val="0"/>
          <w:bCs/>
          <w:spacing w:val="113"/>
          <w:kern w:val="24"/>
          <w:sz w:val="48"/>
          <w:szCs w:val="48"/>
        </w:rPr>
      </w:pPr>
      <w:r>
        <w:rPr>
          <w:rFonts w:hint="eastAsia" w:ascii="黑体" w:hAnsi="黑体" w:eastAsia="黑体" w:cs="黑体"/>
          <w:b w:val="0"/>
          <w:bCs/>
          <w:spacing w:val="85"/>
          <w:kern w:val="24"/>
          <w:sz w:val="48"/>
          <w:szCs w:val="48"/>
        </w:rPr>
        <w:t>认定申请表</w:t>
      </w:r>
    </w:p>
    <w:p>
      <w:pPr>
        <w:spacing w:line="600" w:lineRule="exact"/>
        <w:rPr>
          <w:rFonts w:ascii="仿宋_GB2312" w:eastAsia="仿宋_GB2312"/>
          <w:sz w:val="24"/>
          <w:szCs w:val="20"/>
        </w:rPr>
      </w:pPr>
    </w:p>
    <w:p>
      <w:pPr>
        <w:spacing w:line="600" w:lineRule="exact"/>
        <w:rPr>
          <w:rFonts w:ascii="仿宋_GB2312" w:eastAsia="仿宋_GB2312"/>
          <w:sz w:val="24"/>
          <w:szCs w:val="20"/>
        </w:rPr>
      </w:pPr>
    </w:p>
    <w:p>
      <w:pPr>
        <w:spacing w:line="600" w:lineRule="exact"/>
        <w:rPr>
          <w:rFonts w:ascii="仿宋_GB2312" w:eastAsia="仿宋_GB2312"/>
          <w:sz w:val="28"/>
          <w:szCs w:val="20"/>
        </w:rPr>
      </w:pPr>
      <w:r>
        <w:rPr>
          <w:rFonts w:ascii="仿宋_GB2312" w:eastAsia="仿宋_GB2312"/>
          <w:sz w:val="28"/>
        </w:rPr>
        <w:t xml:space="preserve">    </w:t>
      </w:r>
      <w:r>
        <w:rPr>
          <w:rFonts w:hint="eastAsia" w:ascii="仿宋_GB2312" w:eastAsia="仿宋_GB2312"/>
          <w:sz w:val="28"/>
        </w:rPr>
        <w:t>单位名称：</w:t>
      </w:r>
      <w:r>
        <w:rPr>
          <w:rFonts w:ascii="仿宋_GB2312" w:eastAsia="仿宋_GB2312"/>
          <w:sz w:val="28"/>
          <w:u w:val="single"/>
        </w:rPr>
        <w:t xml:space="preserve">                                         </w:t>
      </w:r>
      <w:r>
        <w:rPr>
          <w:rFonts w:ascii="仿宋_GB2312" w:eastAsia="仿宋_GB2312"/>
          <w:sz w:val="28"/>
        </w:rPr>
        <w:t xml:space="preserve"> </w:t>
      </w:r>
    </w:p>
    <w:p>
      <w:pPr>
        <w:spacing w:line="600" w:lineRule="exact"/>
        <w:rPr>
          <w:rFonts w:ascii="仿宋_GB2312" w:eastAsia="仿宋_GB2312"/>
          <w:sz w:val="28"/>
          <w:szCs w:val="20"/>
        </w:rPr>
      </w:pPr>
      <w:r>
        <w:rPr>
          <w:rFonts w:ascii="仿宋_GB2312" w:eastAsia="仿宋_GB2312"/>
          <w:sz w:val="28"/>
        </w:rPr>
        <w:t xml:space="preserve">    </w:t>
      </w:r>
      <w:r>
        <w:rPr>
          <w:rFonts w:hint="eastAsia" w:ascii="仿宋_GB2312" w:eastAsia="仿宋_GB2312"/>
          <w:sz w:val="28"/>
        </w:rPr>
        <w:t>申请日期：</w:t>
      </w:r>
      <w:r>
        <w:rPr>
          <w:rFonts w:ascii="仿宋_GB2312" w:eastAsia="仿宋_GB2312"/>
          <w:sz w:val="28"/>
          <w:u w:val="single"/>
        </w:rPr>
        <w:t xml:space="preserve">                                         </w:t>
      </w:r>
      <w:r>
        <w:rPr>
          <w:rFonts w:ascii="仿宋_GB2312" w:eastAsia="仿宋_GB2312"/>
          <w:sz w:val="28"/>
        </w:rPr>
        <w:t xml:space="preserve"> 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24"/>
          <w:szCs w:val="20"/>
        </w:rPr>
      </w:pPr>
    </w:p>
    <w:p>
      <w:pPr>
        <w:spacing w:line="600" w:lineRule="exact"/>
        <w:rPr>
          <w:rFonts w:hint="eastAsia" w:ascii="仿宋_GB2312" w:hAnsi="仿宋_GB2312" w:eastAsia="仿宋_GB2312" w:cs="仿宋_GB2312"/>
          <w:sz w:val="24"/>
          <w:szCs w:val="20"/>
        </w:rPr>
      </w:pPr>
    </w:p>
    <w:p>
      <w:pPr>
        <w:spacing w:line="600" w:lineRule="exact"/>
        <w:rPr>
          <w:rFonts w:hint="eastAsia" w:ascii="仿宋_GB2312" w:hAnsi="仿宋_GB2312" w:eastAsia="仿宋_GB2312" w:cs="仿宋_GB2312"/>
          <w:sz w:val="24"/>
          <w:szCs w:val="20"/>
        </w:rPr>
      </w:pPr>
    </w:p>
    <w:p>
      <w:pPr>
        <w:spacing w:line="600" w:lineRule="exact"/>
        <w:rPr>
          <w:rFonts w:hint="eastAsia" w:ascii="仿宋_GB2312" w:hAnsi="仿宋_GB2312" w:eastAsia="仿宋_GB2312" w:cs="仿宋_GB2312"/>
          <w:sz w:val="24"/>
          <w:szCs w:val="20"/>
        </w:rPr>
      </w:pPr>
    </w:p>
    <w:p>
      <w:pPr>
        <w:spacing w:line="600" w:lineRule="exact"/>
        <w:rPr>
          <w:rFonts w:hint="eastAsia" w:ascii="仿宋_GB2312" w:hAnsi="仿宋_GB2312" w:eastAsia="仿宋_GB2312" w:cs="仿宋_GB2312"/>
          <w:sz w:val="24"/>
          <w:szCs w:val="20"/>
        </w:rPr>
      </w:pPr>
    </w:p>
    <w:p>
      <w:pPr>
        <w:spacing w:line="600" w:lineRule="exact"/>
        <w:rPr>
          <w:rFonts w:hint="eastAsia" w:ascii="仿宋_GB2312" w:hAnsi="仿宋_GB2312" w:eastAsia="仿宋_GB2312" w:cs="仿宋_GB2312"/>
          <w:sz w:val="24"/>
          <w:szCs w:val="20"/>
        </w:rPr>
      </w:pPr>
    </w:p>
    <w:p>
      <w:pPr>
        <w:spacing w:line="600" w:lineRule="exact"/>
        <w:rPr>
          <w:rFonts w:hint="eastAsia" w:ascii="仿宋_GB2312" w:hAnsi="仿宋_GB2312" w:eastAsia="仿宋_GB2312" w:cs="仿宋_GB2312"/>
          <w:sz w:val="24"/>
          <w:szCs w:val="20"/>
        </w:rPr>
      </w:pPr>
    </w:p>
    <w:p>
      <w:pPr>
        <w:spacing w:line="600" w:lineRule="exact"/>
        <w:rPr>
          <w:rFonts w:hint="eastAsia" w:ascii="仿宋_GB2312" w:hAnsi="仿宋_GB2312" w:eastAsia="仿宋_GB2312" w:cs="仿宋_GB2312"/>
          <w:sz w:val="24"/>
          <w:szCs w:val="20"/>
        </w:rPr>
      </w:pPr>
    </w:p>
    <w:p>
      <w:pPr>
        <w:spacing w:line="600" w:lineRule="exact"/>
        <w:jc w:val="center"/>
        <w:rPr>
          <w:rFonts w:hint="eastAsia" w:ascii="仿宋_GB2312" w:hAnsi="仿宋_GB2312" w:eastAsia="仿宋_GB2312" w:cs="仿宋_GB2312"/>
          <w:sz w:val="28"/>
          <w:szCs w:val="20"/>
        </w:rPr>
      </w:pPr>
      <w:r>
        <w:rPr>
          <w:rFonts w:hint="eastAsia" w:ascii="仿宋_GB2312" w:hAnsi="仿宋_GB2312" w:eastAsia="仿宋_GB2312" w:cs="仿宋_GB2312"/>
          <w:sz w:val="28"/>
        </w:rPr>
        <w:t>普陀区企业技术中心认定办公室印制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黑体" w:eastAsia="黑体"/>
          <w:sz w:val="32"/>
        </w:rPr>
      </w:pPr>
      <w:r>
        <w:rPr>
          <w:rFonts w:ascii="仿宋_GB2312" w:eastAsia="仿宋_GB2312"/>
          <w:sz w:val="24"/>
        </w:rPr>
        <w:br w:type="page"/>
      </w:r>
      <w:r>
        <w:rPr>
          <w:rFonts w:hint="eastAsia" w:ascii="黑体" w:eastAsia="黑体"/>
          <w:sz w:val="32"/>
        </w:rPr>
        <w:t>填表说明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黑体" w:eastAsia="黑体"/>
          <w:sz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一、</w:t>
      </w:r>
      <w:r>
        <w:rPr>
          <w:rFonts w:hint="eastAsia" w:ascii="仿宋_GB2312" w:hAnsi="仿宋_GB2312" w:eastAsia="仿宋_GB2312" w:cs="仿宋_GB2312"/>
          <w:sz w:val="28"/>
          <w:szCs w:val="28"/>
        </w:rPr>
        <w:t>本表由申报单位填写，填写时必须打印成文，内容真实。若内容较多，可另行打印附页。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二、</w:t>
      </w:r>
      <w:r>
        <w:rPr>
          <w:rFonts w:hint="eastAsia" w:ascii="仿宋_GB2312" w:hAnsi="仿宋_GB2312" w:eastAsia="仿宋_GB2312" w:cs="仿宋_GB2312"/>
          <w:sz w:val="28"/>
          <w:szCs w:val="28"/>
        </w:rPr>
        <w:t>申报单位对报送资料的真实性、完整性承诺，申报材料要实事求是，认真仔细，叙述文字简练、简明扼要；填写时各栏目不得空缺，无此内容时填“无”，无此数据时填“0”；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28"/>
          <w:szCs w:val="28"/>
        </w:rPr>
        <w:t>、本表与《认定申请报告》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28"/>
          <w:szCs w:val="28"/>
        </w:rPr>
        <w:t>相关附件一同做为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区级</w:t>
      </w:r>
      <w:r>
        <w:rPr>
          <w:rFonts w:hint="eastAsia" w:ascii="仿宋_GB2312" w:hAnsi="仿宋_GB2312" w:eastAsia="仿宋_GB2312" w:cs="仿宋_GB2312"/>
          <w:sz w:val="28"/>
          <w:szCs w:val="28"/>
        </w:rPr>
        <w:t>企业技术中心认定的申请材料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一式五份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送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至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>单位注册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lang w:eastAsia="zh-CN"/>
        </w:rPr>
        <w:t>地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所在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地区投促中心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28"/>
          <w:szCs w:val="28"/>
        </w:rPr>
        <w:t>、企业技术开发经费的统计，根据财工字（1996）41号文件要求，主要指企业研究开发新产品、新技术、新工艺所发生的各项所需费用，包括以下十个方面：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1、新产品设计费；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2、工艺规程制定费；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3、设备调整费；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4、原材料和半成品的试验费；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5、技术图书资料费；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6、未纳入国家计划的中间试验费；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7、研究机构人员的工资；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8、研究设备的折旧费；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9、与新产品的试制、技术研究有关的其他经费；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10、委托其他单位进行科研试制的费用。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28"/>
          <w:szCs w:val="28"/>
        </w:rPr>
        <w:t>、经费来源包括：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1、企业自筹；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2、上级拨款及贷款贴息；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3、银行贷款；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4、其它。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rPr>
          <w:rFonts w:hint="eastAsia" w:ascii="仿宋_GB2312" w:hAnsi="仿宋_GB2312" w:eastAsia="仿宋_GB2312" w:cs="仿宋_GB2312"/>
          <w:sz w:val="24"/>
          <w:lang w:eastAsia="zh-CN"/>
        </w:rPr>
      </w:pPr>
      <w:r>
        <w:rPr>
          <w:rFonts w:ascii="仿宋_GB2312" w:eastAsia="仿宋_GB2312"/>
          <w:sz w:val="24"/>
        </w:rPr>
        <w:br w:type="page"/>
      </w:r>
      <w:r>
        <w:rPr>
          <w:rFonts w:ascii="仿宋_GB2312" w:eastAsia="仿宋_GB2312"/>
          <w:sz w:val="24"/>
        </w:rPr>
        <w:t xml:space="preserve">                      </w:t>
      </w:r>
      <w:r>
        <w:rPr>
          <w:rFonts w:hint="eastAsia" w:ascii="仿宋_GB2312" w:eastAsia="仿宋_GB2312"/>
          <w:sz w:val="24"/>
        </w:rPr>
        <w:t xml:space="preserve">       </w:t>
      </w:r>
      <w:r>
        <w:rPr>
          <w:rFonts w:ascii="宋体" w:hAnsi="宋体"/>
          <w:sz w:val="36"/>
          <w:szCs w:val="36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表一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企业概况</w:t>
      </w:r>
    </w:p>
    <w:tbl>
      <w:tblPr>
        <w:tblStyle w:val="6"/>
        <w:tblW w:w="900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774"/>
        <w:gridCol w:w="77"/>
        <w:gridCol w:w="199"/>
        <w:gridCol w:w="654"/>
        <w:gridCol w:w="107"/>
        <w:gridCol w:w="1134"/>
        <w:gridCol w:w="152"/>
        <w:gridCol w:w="545"/>
        <w:gridCol w:w="268"/>
        <w:gridCol w:w="137"/>
        <w:gridCol w:w="265"/>
        <w:gridCol w:w="421"/>
        <w:gridCol w:w="540"/>
        <w:gridCol w:w="507"/>
        <w:gridCol w:w="567"/>
        <w:gridCol w:w="426"/>
        <w:gridCol w:w="283"/>
        <w:gridCol w:w="567"/>
        <w:gridCol w:w="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单位名称</w:t>
            </w:r>
          </w:p>
        </w:tc>
        <w:tc>
          <w:tcPr>
            <w:tcW w:w="3461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统一社会信用代码</w:t>
            </w:r>
          </w:p>
        </w:tc>
        <w:tc>
          <w:tcPr>
            <w:tcW w:w="277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30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所属行业</w:t>
            </w:r>
          </w:p>
        </w:tc>
        <w:tc>
          <w:tcPr>
            <w:tcW w:w="3461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企业性质</w:t>
            </w:r>
          </w:p>
        </w:tc>
        <w:tc>
          <w:tcPr>
            <w:tcW w:w="277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注册地址</w:t>
            </w:r>
          </w:p>
        </w:tc>
        <w:tc>
          <w:tcPr>
            <w:tcW w:w="4929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注册资金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(万元)</w:t>
            </w:r>
          </w:p>
        </w:tc>
        <w:tc>
          <w:tcPr>
            <w:tcW w:w="14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30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办公地址</w:t>
            </w:r>
          </w:p>
        </w:tc>
        <w:tc>
          <w:tcPr>
            <w:tcW w:w="4929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法人代表</w:t>
            </w:r>
          </w:p>
        </w:tc>
        <w:tc>
          <w:tcPr>
            <w:tcW w:w="14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30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职工总数</w:t>
            </w:r>
          </w:p>
        </w:tc>
        <w:tc>
          <w:tcPr>
            <w:tcW w:w="279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414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研发和技术人员数</w:t>
            </w:r>
          </w:p>
        </w:tc>
        <w:tc>
          <w:tcPr>
            <w:tcW w:w="14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上一年度营业收入(万元)</w:t>
            </w:r>
          </w:p>
        </w:tc>
        <w:tc>
          <w:tcPr>
            <w:tcW w:w="18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414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上一年度科技活动经费支出额(万元)</w:t>
            </w:r>
          </w:p>
        </w:tc>
        <w:tc>
          <w:tcPr>
            <w:tcW w:w="14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技术开发仪器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设备原值(万元)</w:t>
            </w:r>
          </w:p>
        </w:tc>
        <w:tc>
          <w:tcPr>
            <w:tcW w:w="18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414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上一年度科技活动经费支出额/上一年度营业收入</w:t>
            </w:r>
          </w:p>
        </w:tc>
        <w:tc>
          <w:tcPr>
            <w:tcW w:w="14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是否上海市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高新技术企业</w:t>
            </w:r>
          </w:p>
        </w:tc>
        <w:tc>
          <w:tcPr>
            <w:tcW w:w="18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414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是否上市</w:t>
            </w:r>
          </w:p>
        </w:tc>
        <w:tc>
          <w:tcPr>
            <w:tcW w:w="14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1231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企业知识产权情况</w:t>
            </w:r>
          </w:p>
        </w:tc>
        <w:tc>
          <w:tcPr>
            <w:tcW w:w="1037" w:type="dxa"/>
            <w:gridSpan w:val="4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申请数</w:t>
            </w:r>
          </w:p>
        </w:tc>
        <w:tc>
          <w:tcPr>
            <w:tcW w:w="6740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授权数：      (以授权日期为准)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23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37" w:type="dxa"/>
            <w:gridSpan w:val="4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发明专利（件）</w:t>
            </w:r>
          </w:p>
        </w:tc>
        <w:tc>
          <w:tcPr>
            <w:tcW w:w="110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实用新型专利（件）</w:t>
            </w:r>
          </w:p>
        </w:tc>
        <w:tc>
          <w:tcPr>
            <w:tcW w:w="12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外观设计专利（件）</w:t>
            </w:r>
          </w:p>
        </w:tc>
        <w:tc>
          <w:tcPr>
            <w:tcW w:w="10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软件著作权（件）</w:t>
            </w:r>
          </w:p>
        </w:tc>
        <w:tc>
          <w:tcPr>
            <w:tcW w:w="220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集成电路布图设计专有权（件）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23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3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0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0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50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技术负责人</w:t>
            </w:r>
          </w:p>
        </w:tc>
        <w:tc>
          <w:tcPr>
            <w:tcW w:w="18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8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联系方式</w:t>
            </w:r>
          </w:p>
        </w:tc>
        <w:tc>
          <w:tcPr>
            <w:tcW w:w="3818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50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  系  人</w:t>
            </w:r>
          </w:p>
        </w:tc>
        <w:tc>
          <w:tcPr>
            <w:tcW w:w="18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8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联系方式(含邮箱)</w:t>
            </w:r>
          </w:p>
        </w:tc>
        <w:tc>
          <w:tcPr>
            <w:tcW w:w="3818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9008" w:type="dxa"/>
            <w:gridSpan w:val="20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企业概况（成立时间、主营业务、市场占有率、质量认证、技术创新等情况）：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</w:trPr>
        <w:tc>
          <w:tcPr>
            <w:tcW w:w="45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况</w:t>
            </w:r>
          </w:p>
        </w:tc>
        <w:tc>
          <w:tcPr>
            <w:tcW w:w="7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年份</w:t>
            </w:r>
          </w:p>
        </w:tc>
        <w:tc>
          <w:tcPr>
            <w:tcW w:w="9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主营业务收入(万元)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产品销售收入(万元)</w:t>
            </w:r>
          </w:p>
        </w:tc>
        <w:tc>
          <w:tcPr>
            <w:tcW w:w="8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税金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总额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(万元)</w:t>
            </w:r>
          </w:p>
        </w:tc>
        <w:tc>
          <w:tcPr>
            <w:tcW w:w="82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利润(万元)</w:t>
            </w:r>
          </w:p>
        </w:tc>
        <w:tc>
          <w:tcPr>
            <w:tcW w:w="10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创汇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(万美元)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新产品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产值率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（%）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负债率（%）</w:t>
            </w:r>
          </w:p>
        </w:tc>
        <w:tc>
          <w:tcPr>
            <w:tcW w:w="9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银行信用等级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5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2021</w:t>
            </w:r>
          </w:p>
        </w:tc>
        <w:tc>
          <w:tcPr>
            <w:tcW w:w="9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2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5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2022</w:t>
            </w:r>
          </w:p>
        </w:tc>
        <w:tc>
          <w:tcPr>
            <w:tcW w:w="9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2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57" w:type="dxa"/>
            <w:vMerge w:val="continue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74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2023</w:t>
            </w:r>
          </w:p>
        </w:tc>
        <w:tc>
          <w:tcPr>
            <w:tcW w:w="93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2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4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28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ascii="仿宋_GB2312" w:eastAsia="仿宋_GB2312"/>
          <w:sz w:val="24"/>
        </w:rPr>
        <w:br w:type="page"/>
      </w:r>
      <w:r>
        <w:rPr>
          <w:rFonts w:hint="eastAsia" w:ascii="仿宋_GB2312" w:eastAsia="仿宋_GB2312"/>
          <w:sz w:val="24"/>
        </w:rPr>
        <w:t xml:space="preserve">                                                          </w:t>
      </w:r>
      <w:r>
        <w:rPr>
          <w:rFonts w:ascii="仿宋_GB2312" w:eastAsia="仿宋_GB2312"/>
          <w:sz w:val="24"/>
        </w:rPr>
        <w:t xml:space="preserve">   </w:t>
      </w:r>
      <w:r>
        <w:rPr>
          <w:rFonts w:hint="eastAsia" w:ascii="仿宋_GB2312" w:eastAsia="仿宋_GB2312"/>
          <w:sz w:val="24"/>
        </w:rPr>
        <w:t xml:space="preserve">        </w:t>
      </w:r>
      <w:r>
        <w:rPr>
          <w:rFonts w:hint="eastAsia" w:ascii="仿宋_GB2312" w:hAnsi="仿宋_GB2312" w:eastAsia="仿宋_GB2312" w:cs="仿宋_GB2312"/>
          <w:sz w:val="24"/>
        </w:rPr>
        <w:t>表二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企业技术中心建设现状及技术创新工作情况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</w:p>
    <w:tbl>
      <w:tblPr>
        <w:tblStyle w:val="6"/>
        <w:tblW w:w="893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709"/>
        <w:gridCol w:w="1418"/>
        <w:gridCol w:w="1275"/>
        <w:gridCol w:w="4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3" w:hRule="atLeast"/>
        </w:trPr>
        <w:tc>
          <w:tcPr>
            <w:tcW w:w="8931" w:type="dxa"/>
            <w:gridSpan w:val="5"/>
            <w:tcBorders>
              <w:bottom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1、企业技术中心组织机构（附框图）、管理体制及运行机制：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2、企业技术中心的技术开发人员数量、素质及分布：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开发机构人员总数：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其中： 大专        人； 本科        人； 硕士        人； 博士    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其中： 高级职称    人； 中级职称    人； 初级职称    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技术带头人：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931" w:type="dxa"/>
            <w:gridSpan w:val="5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年龄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127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专长</w:t>
            </w:r>
          </w:p>
        </w:tc>
        <w:tc>
          <w:tcPr>
            <w:tcW w:w="439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主要贡献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spacing w:after="156" w:afterLines="50" w:line="480" w:lineRule="exact"/>
        <w:jc w:val="right"/>
        <w:rPr>
          <w:rFonts w:hint="eastAsia" w:ascii="仿宋_GB2312" w:hAnsi="仿宋_GB2312" w:eastAsia="仿宋_GB2312" w:cs="仿宋_GB2312"/>
          <w:sz w:val="24"/>
          <w:szCs w:val="20"/>
        </w:rPr>
      </w:pPr>
      <w:r>
        <w:rPr>
          <w:rFonts w:ascii="仿宋_GB2312" w:eastAsia="仿宋_GB2312"/>
          <w:sz w:val="24"/>
        </w:rPr>
        <w:br w:type="page"/>
      </w:r>
      <w:r>
        <w:rPr>
          <w:rFonts w:hint="eastAsia" w:ascii="仿宋_GB2312" w:hAnsi="仿宋_GB2312" w:eastAsia="仿宋_GB2312" w:cs="仿宋_GB2312"/>
          <w:sz w:val="24"/>
        </w:rPr>
        <w:t>表三</w:t>
      </w:r>
    </w:p>
    <w:tbl>
      <w:tblPr>
        <w:tblStyle w:val="6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985"/>
        <w:gridCol w:w="1984"/>
        <w:gridCol w:w="3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9039" w:type="dxa"/>
            <w:gridSpan w:val="4"/>
          </w:tcPr>
          <w:p>
            <w:pPr>
              <w:snapToGrid w:val="0"/>
              <w:spacing w:before="156" w:beforeLines="50" w:line="420" w:lineRule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3、企业技术开发经费投入和使用情况（申请认定前3年）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42" w:type="dxa"/>
            <w:vAlign w:val="center"/>
          </w:tcPr>
          <w:p>
            <w:pPr>
              <w:spacing w:before="156" w:beforeLines="50"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年份</w:t>
            </w:r>
          </w:p>
        </w:tc>
        <w:tc>
          <w:tcPr>
            <w:tcW w:w="198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企业自筹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投入金额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（万元）</w:t>
            </w:r>
          </w:p>
        </w:tc>
        <w:tc>
          <w:tcPr>
            <w:tcW w:w="198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占生产产品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销售额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比例（%）</w:t>
            </w:r>
          </w:p>
        </w:tc>
        <w:tc>
          <w:tcPr>
            <w:tcW w:w="3828" w:type="dxa"/>
            <w:vAlign w:val="center"/>
          </w:tcPr>
          <w:p>
            <w:pPr>
              <w:spacing w:before="156" w:beforeLines="50"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开发项目及主要用途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4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828" w:type="dxa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24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828" w:type="dxa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4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828" w:type="dxa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5" w:hRule="atLeast"/>
        </w:trPr>
        <w:tc>
          <w:tcPr>
            <w:tcW w:w="9039" w:type="dxa"/>
            <w:gridSpan w:val="4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4、企业近期技术开发工作情况：</w:t>
            </w:r>
          </w:p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（1）近期企业主要技术开发项目和重大研究课题的进展</w:t>
            </w:r>
          </w:p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（2）近5年企业已获得的重大科技成果（包括成果名称、获奖情况及经济效益）</w:t>
            </w:r>
          </w:p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spacing w:after="156" w:afterLines="50" w:line="480" w:lineRule="exact"/>
        <w:jc w:val="right"/>
        <w:rPr>
          <w:rFonts w:hint="eastAsia" w:ascii="仿宋_GB2312" w:hAnsi="仿宋_GB2312" w:eastAsia="仿宋_GB2312" w:cs="仿宋_GB2312"/>
          <w:sz w:val="24"/>
          <w:szCs w:val="20"/>
        </w:rPr>
      </w:pPr>
      <w:r>
        <w:rPr>
          <w:rFonts w:ascii="仿宋_GB2312" w:eastAsia="仿宋_GB2312"/>
          <w:sz w:val="24"/>
        </w:rPr>
        <w:br w:type="page"/>
      </w:r>
      <w:r>
        <w:rPr>
          <w:rFonts w:hint="eastAsia" w:ascii="仿宋_GB2312" w:hAnsi="仿宋_GB2312" w:eastAsia="仿宋_GB2312" w:cs="仿宋_GB2312"/>
          <w:sz w:val="24"/>
        </w:rPr>
        <w:t>表四</w:t>
      </w:r>
    </w:p>
    <w:tbl>
      <w:tblPr>
        <w:tblStyle w:val="6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2" w:hRule="atLeast"/>
        </w:trPr>
        <w:tc>
          <w:tcPr>
            <w:tcW w:w="9039" w:type="dxa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5、研究开发手段与基础设施状况：</w:t>
            </w:r>
          </w:p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（1）研究开发用房建筑面积和开发手段及设施：</w:t>
            </w:r>
          </w:p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（2）中试车间建筑面积和主要试验装置及中试条件</w:t>
            </w:r>
          </w:p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（3）用于研究开发的主要仪器设备情况：</w:t>
            </w:r>
          </w:p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6、企业近期的研究开发目标和科技中长期发展规划</w:t>
            </w:r>
          </w:p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spacing w:after="156" w:afterLines="50" w:line="480" w:lineRule="exact"/>
        <w:jc w:val="right"/>
        <w:rPr>
          <w:rFonts w:hint="eastAsia" w:ascii="仿宋_GB2312" w:hAnsi="仿宋_GB2312" w:eastAsia="仿宋_GB2312" w:cs="仿宋_GB2312"/>
          <w:sz w:val="24"/>
        </w:rPr>
      </w:pPr>
      <w:r>
        <w:rPr>
          <w:rFonts w:ascii="仿宋_GB2312" w:eastAsia="仿宋_GB2312"/>
          <w:sz w:val="24"/>
        </w:rPr>
        <w:br w:type="page"/>
      </w:r>
      <w:r>
        <w:rPr>
          <w:rFonts w:hint="eastAsia" w:ascii="仿宋_GB2312" w:hAnsi="仿宋_GB2312" w:eastAsia="仿宋_GB2312" w:cs="仿宋_GB2312"/>
          <w:sz w:val="24"/>
        </w:rPr>
        <w:t>表五</w:t>
      </w:r>
    </w:p>
    <w:tbl>
      <w:tblPr>
        <w:tblStyle w:val="6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5" w:hRule="atLeast"/>
        </w:trPr>
        <w:tc>
          <w:tcPr>
            <w:tcW w:w="9039" w:type="dxa"/>
          </w:tcPr>
          <w:p>
            <w:pPr>
              <w:spacing w:before="156" w:beforeLines="50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7、企业技术开发经费投入及落实情况（包括对技术中心建设的投入计划及措施）：</w:t>
            </w: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8、企业技术中心的工作目标、发展规划和激励机制：</w:t>
            </w: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9、企业技术中心与国内外科技资源的合作情况（重点是产学研情况）：</w:t>
            </w:r>
          </w:p>
        </w:tc>
      </w:tr>
    </w:tbl>
    <w:p>
      <w:pPr>
        <w:spacing w:after="156" w:afterLines="50" w:line="480" w:lineRule="exact"/>
        <w:jc w:val="right"/>
        <w:rPr>
          <w:rFonts w:hint="eastAsia" w:ascii="仿宋_GB2312" w:hAnsi="仿宋_GB2312" w:eastAsia="仿宋_GB2312" w:cs="仿宋_GB2312"/>
          <w:sz w:val="24"/>
          <w:szCs w:val="20"/>
        </w:rPr>
      </w:pPr>
      <w:r>
        <w:rPr>
          <w:rFonts w:ascii="仿宋_GB2312" w:eastAsia="仿宋_GB2312"/>
          <w:sz w:val="24"/>
        </w:rPr>
        <w:br w:type="page"/>
      </w:r>
      <w:r>
        <w:rPr>
          <w:rFonts w:hint="eastAsia" w:ascii="仿宋_GB2312" w:hAnsi="仿宋_GB2312" w:eastAsia="仿宋_GB2312" w:cs="仿宋_GB2312"/>
          <w:sz w:val="24"/>
        </w:rPr>
        <w:t>表六</w:t>
      </w:r>
    </w:p>
    <w:tbl>
      <w:tblPr>
        <w:tblStyle w:val="6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5" w:hRule="atLeast"/>
        </w:trPr>
        <w:tc>
          <w:tcPr>
            <w:tcW w:w="9039" w:type="dxa"/>
          </w:tcPr>
          <w:p>
            <w:pPr>
              <w:spacing w:before="312" w:beforeLines="100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10、其它需说明的问题：</w:t>
            </w:r>
          </w:p>
        </w:tc>
      </w:tr>
    </w:tbl>
    <w:p>
      <w:pPr>
        <w:spacing w:line="480" w:lineRule="exact"/>
        <w:jc w:val="right"/>
        <w:rPr>
          <w:rFonts w:hint="eastAsia" w:ascii="仿宋_GB2312" w:hAnsi="仿宋_GB2312" w:eastAsia="仿宋_GB2312" w:cs="仿宋_GB2312"/>
          <w:sz w:val="24"/>
          <w:szCs w:val="20"/>
        </w:rPr>
      </w:pPr>
      <w:r>
        <w:rPr>
          <w:rFonts w:ascii="仿宋_GB2312" w:eastAsia="仿宋_GB2312"/>
          <w:sz w:val="24"/>
        </w:rPr>
        <w:br w:type="page"/>
      </w:r>
      <w:r>
        <w:rPr>
          <w:rFonts w:hint="eastAsia" w:ascii="仿宋_GB2312" w:hAnsi="仿宋_GB2312" w:eastAsia="仿宋_GB2312" w:cs="仿宋_GB2312"/>
          <w:sz w:val="24"/>
        </w:rPr>
        <w:t>表七</w:t>
      </w:r>
    </w:p>
    <w:tbl>
      <w:tblPr>
        <w:tblStyle w:val="6"/>
        <w:tblW w:w="893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7"/>
        <w:gridCol w:w="2977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1" w:type="dxa"/>
            <w:gridSpan w:val="3"/>
          </w:tcPr>
          <w:p>
            <w:pPr>
              <w:spacing w:before="156" w:beforeLines="5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申请单位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意见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：</w:t>
            </w:r>
          </w:p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ind w:firstLine="3780" w:firstLineChars="18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盖章：          </w:t>
            </w:r>
          </w:p>
          <w:p>
            <w:pPr>
              <w:ind w:firstLine="3780" w:firstLineChars="18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ind w:firstLine="3780" w:firstLineChars="18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负责人：             </w:t>
            </w:r>
          </w:p>
          <w:p>
            <w:pPr>
              <w:ind w:firstLine="6615" w:firstLineChars="315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1" w:type="dxa"/>
            <w:gridSpan w:val="3"/>
          </w:tcPr>
          <w:p>
            <w:pPr>
              <w:spacing w:before="156" w:beforeLines="5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企业注册地投促中心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审核意见：</w:t>
            </w:r>
          </w:p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ind w:firstLine="5355" w:firstLineChars="255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签名：</w:t>
            </w:r>
          </w:p>
          <w:p>
            <w:pPr>
              <w:ind w:firstLine="6615" w:firstLineChars="315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8931" w:type="dxa"/>
            <w:gridSpan w:val="3"/>
          </w:tcPr>
          <w:p>
            <w:pPr>
              <w:spacing w:before="156" w:beforeLines="5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普陀区企业技术中心认定办公室审核意见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6" w:hRule="atLeast"/>
        </w:trPr>
        <w:tc>
          <w:tcPr>
            <w:tcW w:w="2977" w:type="dxa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区财政局审核意见：</w:t>
            </w:r>
          </w:p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  <w:p>
            <w:pPr>
              <w:ind w:firstLine="1470" w:firstLineChars="700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签名</w:t>
            </w:r>
          </w:p>
          <w:p>
            <w:pPr>
              <w:ind w:firstLine="1470" w:firstLineChars="700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日</w:t>
            </w:r>
          </w:p>
          <w:p>
            <w:pPr>
              <w:ind w:firstLine="6720" w:firstLineChars="32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977" w:type="dxa"/>
          </w:tcPr>
          <w:p>
            <w:pP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  <w:t>区税务局审核意见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  <w:t>：</w:t>
            </w:r>
          </w:p>
          <w:p>
            <w:pPr>
              <w:ind w:firstLine="1470" w:firstLineChars="700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ind w:firstLine="1470" w:firstLineChars="700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ind w:firstLine="1470" w:firstLineChars="700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ind w:firstLine="1470" w:firstLineChars="700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ind w:firstLine="1470" w:firstLineChars="700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ind w:firstLine="1470" w:firstLineChars="700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ind w:firstLine="1470" w:firstLineChars="700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ind w:firstLine="1470" w:firstLineChars="700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ind w:firstLine="1470" w:firstLineChars="700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ind w:firstLine="1470" w:firstLineChars="700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签名</w:t>
            </w:r>
          </w:p>
          <w:p>
            <w:pPr>
              <w:ind w:firstLine="1470" w:firstLineChars="700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日</w:t>
            </w:r>
          </w:p>
          <w:p>
            <w:pPr>
              <w:bidi w:val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977" w:type="dxa"/>
          </w:tcPr>
          <w:p>
            <w:pP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  <w:t>区商务委审核意见：</w:t>
            </w:r>
          </w:p>
          <w:p>
            <w:pPr>
              <w:ind w:firstLine="1470" w:firstLineChars="700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ind w:firstLine="1470" w:firstLineChars="700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ind w:firstLine="1470" w:firstLineChars="700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ind w:firstLine="1470" w:firstLineChars="700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ind w:firstLine="1470" w:firstLineChars="700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ind w:firstLine="1470" w:firstLineChars="700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ind w:firstLine="1470" w:firstLineChars="700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ind w:firstLine="1470" w:firstLineChars="700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ind w:firstLine="1470" w:firstLineChars="700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bookmarkStart w:id="0" w:name="_GoBack"/>
            <w:bookmarkEnd w:id="0"/>
          </w:p>
          <w:p>
            <w:pPr>
              <w:ind w:firstLine="1470" w:firstLineChars="700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签名</w:t>
            </w:r>
          </w:p>
          <w:p>
            <w:pPr>
              <w:ind w:firstLine="1470" w:firstLineChars="700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日</w:t>
            </w:r>
          </w:p>
          <w:p>
            <w:pPr>
              <w:bidi w:val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7" w:hRule="atLeast"/>
        </w:trPr>
        <w:tc>
          <w:tcPr>
            <w:tcW w:w="8931" w:type="dxa"/>
            <w:gridSpan w:val="3"/>
          </w:tcPr>
          <w:p>
            <w:pPr>
              <w:spacing w:before="156" w:beforeLines="5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分管区长意见：</w:t>
            </w:r>
          </w:p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                                                 </w:t>
            </w:r>
          </w:p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ind w:firstLine="5040" w:firstLineChars="24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签名：</w:t>
            </w:r>
          </w:p>
          <w:p>
            <w:pPr>
              <w:spacing w:before="312" w:beforeLines="100"/>
              <w:ind w:firstLine="6720" w:firstLineChars="32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    月    日</w:t>
            </w:r>
          </w:p>
        </w:tc>
      </w:tr>
    </w:tbl>
    <w:p>
      <w:pPr>
        <w:spacing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footerReference r:id="rId3" w:type="default"/>
      <w:pgSz w:w="11906" w:h="16838"/>
      <w:pgMar w:top="1985" w:right="1418" w:bottom="136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ascii="宋体" w:hAnsi="宋体"/>
        <w:sz w:val="24"/>
        <w:szCs w:val="24"/>
      </w:rPr>
    </w:pPr>
    <w:r>
      <w:rPr>
        <w:rFonts w:hint="eastAsia" w:ascii="宋体" w:hAnsi="宋体"/>
        <w:kern w:val="0"/>
        <w:sz w:val="24"/>
        <w:szCs w:val="24"/>
      </w:rPr>
      <w:t>—</w:t>
    </w:r>
    <w:r>
      <w:rPr>
        <w:rFonts w:ascii="宋体" w:hAnsi="宋体"/>
        <w:kern w:val="0"/>
        <w:sz w:val="24"/>
        <w:szCs w:val="24"/>
      </w:rPr>
      <w:t xml:space="preserve"> </w:t>
    </w:r>
    <w:r>
      <w:rPr>
        <w:rFonts w:ascii="宋体" w:hAnsi="宋体"/>
        <w:kern w:val="0"/>
        <w:sz w:val="24"/>
        <w:szCs w:val="24"/>
      </w:rPr>
      <w:fldChar w:fldCharType="begin"/>
    </w:r>
    <w:r>
      <w:rPr>
        <w:rFonts w:ascii="宋体" w:hAnsi="宋体"/>
        <w:kern w:val="0"/>
        <w:sz w:val="24"/>
        <w:szCs w:val="24"/>
      </w:rPr>
      <w:instrText xml:space="preserve"> PAGE </w:instrText>
    </w:r>
    <w:r>
      <w:rPr>
        <w:rFonts w:ascii="宋体" w:hAnsi="宋体"/>
        <w:kern w:val="0"/>
        <w:sz w:val="24"/>
        <w:szCs w:val="24"/>
      </w:rPr>
      <w:fldChar w:fldCharType="separate"/>
    </w:r>
    <w:r>
      <w:rPr>
        <w:rFonts w:ascii="宋体" w:hAnsi="宋体"/>
        <w:kern w:val="0"/>
        <w:sz w:val="24"/>
        <w:szCs w:val="24"/>
      </w:rPr>
      <w:t>8</w:t>
    </w:r>
    <w:r>
      <w:rPr>
        <w:rFonts w:ascii="宋体" w:hAnsi="宋体"/>
        <w:kern w:val="0"/>
        <w:sz w:val="24"/>
        <w:szCs w:val="24"/>
      </w:rPr>
      <w:fldChar w:fldCharType="end"/>
    </w:r>
    <w:r>
      <w:rPr>
        <w:rFonts w:ascii="宋体" w:hAnsi="宋体"/>
        <w:kern w:val="0"/>
        <w:sz w:val="24"/>
        <w:szCs w:val="24"/>
      </w:rPr>
      <w:t xml:space="preserve"> </w:t>
    </w:r>
    <w:r>
      <w:rPr>
        <w:rFonts w:hint="eastAsia" w:ascii="宋体" w:hAnsi="宋体"/>
        <w:kern w:val="0"/>
        <w:sz w:val="24"/>
        <w:szCs w:val="24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D1429"/>
    <w:rsid w:val="0000201F"/>
    <w:rsid w:val="00034809"/>
    <w:rsid w:val="00046BCC"/>
    <w:rsid w:val="0005212E"/>
    <w:rsid w:val="00101862"/>
    <w:rsid w:val="00124464"/>
    <w:rsid w:val="0012494E"/>
    <w:rsid w:val="00156BD5"/>
    <w:rsid w:val="00170D6F"/>
    <w:rsid w:val="001F4B38"/>
    <w:rsid w:val="001F7E88"/>
    <w:rsid w:val="001F7F85"/>
    <w:rsid w:val="00213BE7"/>
    <w:rsid w:val="00233742"/>
    <w:rsid w:val="002354FA"/>
    <w:rsid w:val="00263272"/>
    <w:rsid w:val="00264C58"/>
    <w:rsid w:val="002D5AC1"/>
    <w:rsid w:val="002F1592"/>
    <w:rsid w:val="0031684F"/>
    <w:rsid w:val="003D641C"/>
    <w:rsid w:val="004004D5"/>
    <w:rsid w:val="0042054C"/>
    <w:rsid w:val="004230E4"/>
    <w:rsid w:val="005119D6"/>
    <w:rsid w:val="0053710C"/>
    <w:rsid w:val="00561302"/>
    <w:rsid w:val="005F520C"/>
    <w:rsid w:val="00663711"/>
    <w:rsid w:val="006B2061"/>
    <w:rsid w:val="006B438C"/>
    <w:rsid w:val="006D219C"/>
    <w:rsid w:val="006E38C7"/>
    <w:rsid w:val="00700114"/>
    <w:rsid w:val="0073723E"/>
    <w:rsid w:val="00752450"/>
    <w:rsid w:val="00765913"/>
    <w:rsid w:val="007B1230"/>
    <w:rsid w:val="007B22F7"/>
    <w:rsid w:val="007C31CC"/>
    <w:rsid w:val="007D242B"/>
    <w:rsid w:val="007E5AA4"/>
    <w:rsid w:val="007F1C1C"/>
    <w:rsid w:val="00813AE3"/>
    <w:rsid w:val="00843B6D"/>
    <w:rsid w:val="00885775"/>
    <w:rsid w:val="008A179C"/>
    <w:rsid w:val="008D4739"/>
    <w:rsid w:val="008E0410"/>
    <w:rsid w:val="00904372"/>
    <w:rsid w:val="009230FA"/>
    <w:rsid w:val="00933567"/>
    <w:rsid w:val="00943DAD"/>
    <w:rsid w:val="009C1979"/>
    <w:rsid w:val="00A24732"/>
    <w:rsid w:val="00A423EC"/>
    <w:rsid w:val="00A42CEB"/>
    <w:rsid w:val="00A97A3A"/>
    <w:rsid w:val="00AA1240"/>
    <w:rsid w:val="00AB0DE2"/>
    <w:rsid w:val="00B002D1"/>
    <w:rsid w:val="00B0404E"/>
    <w:rsid w:val="00B2181D"/>
    <w:rsid w:val="00B8287A"/>
    <w:rsid w:val="00BE6D94"/>
    <w:rsid w:val="00C36E56"/>
    <w:rsid w:val="00C61250"/>
    <w:rsid w:val="00C72F75"/>
    <w:rsid w:val="00C87216"/>
    <w:rsid w:val="00CB2350"/>
    <w:rsid w:val="00CC42BF"/>
    <w:rsid w:val="00D07D10"/>
    <w:rsid w:val="00DA6D35"/>
    <w:rsid w:val="00E0646D"/>
    <w:rsid w:val="00E44D3F"/>
    <w:rsid w:val="00F15A0F"/>
    <w:rsid w:val="00F449BF"/>
    <w:rsid w:val="00F92634"/>
    <w:rsid w:val="00FD1429"/>
    <w:rsid w:val="00FF5C9B"/>
    <w:rsid w:val="00FF6CBB"/>
    <w:rsid w:val="133056D1"/>
    <w:rsid w:val="14C53955"/>
    <w:rsid w:val="171A2744"/>
    <w:rsid w:val="17CF5C95"/>
    <w:rsid w:val="1BFDEDC2"/>
    <w:rsid w:val="360F40A1"/>
    <w:rsid w:val="3FBF94E6"/>
    <w:rsid w:val="6EEFC32D"/>
    <w:rsid w:val="76F3C239"/>
    <w:rsid w:val="77687119"/>
    <w:rsid w:val="7B4F0AC2"/>
    <w:rsid w:val="7BED96F5"/>
    <w:rsid w:val="7D7FBDE3"/>
    <w:rsid w:val="7FED526E"/>
    <w:rsid w:val="7FFF05DE"/>
    <w:rsid w:val="BFAFF6EE"/>
    <w:rsid w:val="BFF0061F"/>
    <w:rsid w:val="CFFFE8BF"/>
    <w:rsid w:val="D9530FC9"/>
    <w:rsid w:val="E33F5281"/>
    <w:rsid w:val="F9D780BF"/>
    <w:rsid w:val="FAF746BB"/>
    <w:rsid w:val="FB76C0C2"/>
    <w:rsid w:val="FCF88A71"/>
    <w:rsid w:val="FDDF7C00"/>
    <w:rsid w:val="FF8FD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0"/>
    <w:pPr>
      <w:ind w:left="100" w:leftChars="2500"/>
    </w:p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semiHidden/>
    <w:qFormat/>
    <w:uiPriority w:val="0"/>
    <w:rPr>
      <w:kern w:val="2"/>
      <w:sz w:val="18"/>
      <w:szCs w:val="18"/>
    </w:rPr>
  </w:style>
  <w:style w:type="character" w:customStyle="1" w:styleId="9">
    <w:name w:val="页脚 Char"/>
    <w:semiHidden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link w:val="3"/>
    <w:qFormat/>
    <w:uiPriority w:val="0"/>
    <w:rPr>
      <w:kern w:val="2"/>
      <w:sz w:val="18"/>
      <w:szCs w:val="18"/>
    </w:rPr>
  </w:style>
  <w:style w:type="character" w:customStyle="1" w:styleId="11">
    <w:name w:val="日期 Char"/>
    <w:basedOn w:val="7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320</Words>
  <Characters>1830</Characters>
  <Lines>15</Lines>
  <Paragraphs>4</Paragraphs>
  <TotalTime>2</TotalTime>
  <ScaleCrop>false</ScaleCrop>
  <LinksUpToDate>false</LinksUpToDate>
  <CharactersWithSpaces>2146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2016-08-13T03:03:00Z</dcterms:created>
  <dc:creator>loukh</dc:creator>
  <cp:lastModifiedBy>kylin</cp:lastModifiedBy>
  <cp:lastPrinted>2018-06-09T01:53:00Z</cp:lastPrinted>
  <dcterms:modified xsi:type="dcterms:W3CDTF">2024-07-09T15:17:18Z</dcterms:modified>
  <dc:title>关于申报2008年度认定“普陀区企业技术中心”的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1961F273593E430DAF168833878ECBEB</vt:lpwstr>
  </property>
</Properties>
</file>