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0"/>
          <w:u w:val="singl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</w:rPr>
        <w:t>编号：</w:t>
      </w:r>
      <w:r>
        <w:rPr>
          <w:rFonts w:hint="eastAsia" w:ascii="仿宋_GB2312" w:hAnsi="仿宋_GB2312" w:eastAsia="仿宋_GB2312" w:cs="仿宋_GB2312"/>
          <w:sz w:val="28"/>
          <w:u w:val="single"/>
        </w:rPr>
        <w:t xml:space="preserve">        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pacing w:val="85"/>
          <w:kern w:val="24"/>
          <w:sz w:val="48"/>
          <w:szCs w:val="48"/>
        </w:rPr>
      </w:pPr>
      <w:r>
        <w:rPr>
          <w:rFonts w:hint="eastAsia" w:ascii="黑体" w:hAnsi="黑体" w:eastAsia="黑体" w:cs="黑体"/>
          <w:b w:val="0"/>
          <w:bCs/>
          <w:spacing w:val="85"/>
          <w:kern w:val="24"/>
          <w:sz w:val="48"/>
          <w:szCs w:val="48"/>
        </w:rPr>
        <w:t>普陀区企业技术中心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pacing w:val="85"/>
          <w:kern w:val="24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pacing w:val="113"/>
          <w:kern w:val="24"/>
          <w:sz w:val="48"/>
          <w:szCs w:val="48"/>
        </w:rPr>
      </w:pPr>
      <w:r>
        <w:rPr>
          <w:rFonts w:hint="eastAsia" w:ascii="黑体" w:hAnsi="黑体" w:eastAsia="黑体" w:cs="黑体"/>
          <w:b w:val="0"/>
          <w:bCs/>
          <w:spacing w:val="85"/>
          <w:kern w:val="24"/>
          <w:sz w:val="48"/>
          <w:szCs w:val="48"/>
        </w:rPr>
        <w:t>认定申请表</w:t>
      </w:r>
    </w:p>
    <w:p>
      <w:pPr>
        <w:spacing w:line="600" w:lineRule="exact"/>
        <w:rPr>
          <w:rFonts w:ascii="仿宋_GB2312" w:eastAsia="仿宋_GB2312"/>
          <w:sz w:val="24"/>
          <w:szCs w:val="20"/>
        </w:rPr>
      </w:pPr>
    </w:p>
    <w:p>
      <w:pPr>
        <w:spacing w:line="600" w:lineRule="exact"/>
        <w:rPr>
          <w:rFonts w:ascii="仿宋_GB2312" w:eastAsia="仿宋_GB2312"/>
          <w:sz w:val="24"/>
          <w:szCs w:val="20"/>
        </w:rPr>
      </w:pPr>
    </w:p>
    <w:p>
      <w:pPr>
        <w:spacing w:line="600" w:lineRule="exact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/>
          <w:sz w:val="28"/>
        </w:rPr>
        <w:t xml:space="preserve">    </w:t>
      </w:r>
      <w:r>
        <w:rPr>
          <w:rFonts w:hint="eastAsia" w:ascii="仿宋_GB2312" w:eastAsia="仿宋_GB2312"/>
          <w:sz w:val="28"/>
        </w:rPr>
        <w:t>单位名称：</w:t>
      </w:r>
      <w:r>
        <w:rPr>
          <w:rFonts w:ascii="仿宋_GB2312" w:eastAsia="仿宋_GB2312"/>
          <w:sz w:val="28"/>
          <w:u w:val="single"/>
        </w:rPr>
        <w:t xml:space="preserve">                                         </w:t>
      </w:r>
      <w:r>
        <w:rPr>
          <w:rFonts w:ascii="仿宋_GB2312" w:eastAsia="仿宋_GB2312"/>
          <w:sz w:val="28"/>
        </w:rPr>
        <w:t xml:space="preserve"> </w:t>
      </w:r>
    </w:p>
    <w:p>
      <w:pPr>
        <w:spacing w:line="600" w:lineRule="exact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/>
          <w:sz w:val="28"/>
        </w:rPr>
        <w:t xml:space="preserve">    </w:t>
      </w:r>
      <w:r>
        <w:rPr>
          <w:rFonts w:hint="eastAsia" w:ascii="仿宋_GB2312" w:eastAsia="仿宋_GB2312"/>
          <w:sz w:val="28"/>
        </w:rPr>
        <w:t>申请日期：</w:t>
      </w:r>
      <w:r>
        <w:rPr>
          <w:rFonts w:ascii="仿宋_GB2312" w:eastAsia="仿宋_GB2312"/>
          <w:sz w:val="28"/>
          <w:u w:val="single"/>
        </w:rPr>
        <w:t xml:space="preserve">                                         </w:t>
      </w:r>
      <w:r>
        <w:rPr>
          <w:rFonts w:ascii="仿宋_GB2312" w:eastAsia="仿宋_GB2312"/>
          <w:sz w:val="28"/>
        </w:rPr>
        <w:t xml:space="preserve">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0"/>
        </w:rPr>
      </w:pPr>
      <w:r>
        <w:rPr>
          <w:rFonts w:hint="eastAsia" w:ascii="仿宋_GB2312" w:hAnsi="仿宋_GB2312" w:eastAsia="仿宋_GB2312" w:cs="仿宋_GB2312"/>
          <w:sz w:val="28"/>
        </w:rPr>
        <w:t>普陀区企业技术中心认定办公室印制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eastAsia="黑体"/>
          <w:sz w:val="32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黑体" w:eastAsia="黑体"/>
          <w:sz w:val="32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本表由申报单位填写，填写时必须打印成文，内容真实。若内容较多，可另行打印附页。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申报单位对报送资料的真实性、完整性承诺，申报材料要实事求是，认真仔细，叙述文字简练、简明扼要；填写时各栏目不得空缺，无此内容时填“无”，无此数据时填“0”；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、本表与《认定申请报告》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相关附件一同做为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区级</w:t>
      </w:r>
      <w:r>
        <w:rPr>
          <w:rFonts w:hint="eastAsia" w:ascii="仿宋_GB2312" w:hAnsi="仿宋_GB2312" w:eastAsia="仿宋_GB2312" w:cs="仿宋_GB2312"/>
          <w:sz w:val="28"/>
          <w:szCs w:val="28"/>
        </w:rPr>
        <w:t>企业技术中心认定的申请材料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一式五份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至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单位注册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所在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地区投促中心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企业研发费用(即原“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"https://baike.baidu.com/item/%E6%8A%80%E6%9C%AF%E5%BC%80%E5%8F%91%E8%B4%B9/12743515?fromModule=lemma_inlink"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技术开发费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”)，指企业在产品、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"https://baike.baidu.com/item/%E6%8A%80%E6%9C%AF/13014499?fromModule=lemma_inlink"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技术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、材料、工艺、标准的研究、开发过程中发生的各项费用。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企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2007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194</w:t>
      </w:r>
      <w:r>
        <w:rPr>
          <w:rFonts w:hint="eastAsia" w:ascii="仿宋_GB2312" w:hAnsi="仿宋_GB2312" w:eastAsia="仿宋_GB2312" w:cs="仿宋_GB2312"/>
          <w:sz w:val="28"/>
          <w:szCs w:val="28"/>
        </w:rPr>
        <w:t>号文件要求，包括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"https://baike.baidu.com/item/%E7%A0%94%E5%8F%91%E6%B4%BB%E5%8A%A8/16603799?fromModule=lemma_inlink"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研发活动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直接消耗的材料、燃料和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"https://baike.baidu.com/item/%E5%8A%A8%E5%8A%9B%E8%B4%B9%E7%94%A8/3825972?fromModule=lemma_inlink"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动力费用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(2)企业在职研发人员的工资、奖金、津贴、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"https://baike.baidu.com/item/%E8%A1%A5%E8%B4%B4/1570090?fromModule=lemma_inlink"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补贴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"https://baike.baidu.com/item/%E7%A4%BE%E4%BC%9A%E4%BF%9D%E9%99%A9%E8%B4%B9/1449825?fromModule=lemma_inlink"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社会保险费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"https://baike.baidu.com/item/%E4%BD%8F%E6%88%BF%E5%85%AC%E7%A7%AF%E9%87%91/177806?fromModule=lemma_inlink"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住房公积金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等人工费用以及外聘研发人员的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"https://baike.baidu.com/item/%E5%8A%B3%E5%8A%A1%E8%B4%B9%E7%94%A8/716534?fromModule=lemma_inlink"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劳务费用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(3)用于研发活动的仪器、设备、房屋等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"https://baike.baidu.com/item/%E5%9B%BA%E5%AE%9A%E8%B5%84%E4%BA%A7/988825?fromModule=lemma_inlink"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固定资产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"https://baike.baidu.com/item/%E6%8A%98%E6%97%A7%E8%B4%B9/486110?fromModule=lemma_inlink"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折旧费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"https://baike.baidu.com/item/%E7%A7%9F%E8%B5%81%E8%B4%B9/22321845?fromModule=lemma_inlink"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租赁费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以及相关固定资产的运行维护、维修等费用。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(4)用于研发活动的软件、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"https://baike.baidu.com/item/%E4%B8%93%E5%88%A9%E6%9D%83/872205?fromModule=lemma_inlink"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专利权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"https://baike.baidu.com/item/%E9%9D%9E%E4%B8%93%E5%88%A9%E6%8A%80%E6%9C%AF/9704353?fromModule=lemma_inlink"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非专利技术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"https://baike.baidu.com/item/%E6%97%A0%E5%BD%A2%E8%B5%84%E4%BA%A7/0?fromModule=lemma_inlink"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无形资产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的摊销费用。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(5)用于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"https://baike.baidu.com/item/%E4%B8%AD%E9%97%B4%E8%AF%95%E9%AA%8C/10321230?fromModule=lemma_inlink"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中间试验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和产品试制的模具、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"https://baike.baidu.com/item/%E5%B7%A5%E8%89%BA%E8%A3%85%E5%A4%87/5314945?fromModule=lemma_inlink"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工艺装备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开发及制造费,设备调整及检验费,样品、样机及一般测试手段购置费,试制产品的检验费等。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(6)研发成果的论证、评审、验收、评估以及知识产权的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"https://baike.baidu.com/item/%E7%94%B3%E8%AF%B7%E8%B4%B9/5051730?fromModule=lemma_inlink"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申请费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"https://baike.baidu.com/item/%E6%B3%A8%E5%86%8C%E8%B4%B9/9912535?fromModule=lemma_inlink"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注册费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、代理费等费用。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(7)通过外包、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"https://baike.baidu.com/item/%E5%90%88%E4%BD%9C%E7%A0%94%E5%8F%91/1415416?fromModule=lemma_inlink"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合作研发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等方式,委托其他单位、个人或者与之合作进行研发而支付的费用。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(8)与研发活动直接相关的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"https://baike.baidu.com/item/%E5%85%B6%E4%BB%96%E8%B4%B9%E7%94%A8/5143837?fromModule=lemma_inlink"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其他费用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，包括技术图书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"https://baike.baidu.com/item/%E8%B5%84%E6%96%99%E8%B4%B9/8023300?fromModule=lemma_inlink"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资料费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、资料翻译费、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"https://baike.baidu.com/item/%E4%BC%9A%E8%AE%AE%E8%B4%B9/10947967?fromModule=lemma_inlink"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会议费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"https://baike.baidu.com/item/%E5%B7%AE%E6%97%85%E8%B4%B9/799430?fromModule=lemma_inlink"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差旅费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"https://baike.baidu.com/item/%E5%8A%9E%E5%85%AC%E8%B4%B9/10493823?fromModule=lemma_inlink"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办公费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、外事费、研发人员培训费、培养费、专家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"https://baike.baidu.com/item/%E5%92%A8%E8%AF%A2%E8%B4%B9/5518939?fromModule=lemma_inlink" \t "/home/kylin/文档\\x/_blank"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咨询费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、高新科技研发保险费用等。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、经费来源包括：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1、企业自筹；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2、上级拨款及贷款贴息；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3、银行贷款；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4、其它。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ascii="仿宋_GB2312" w:eastAsia="仿宋_GB2312"/>
          <w:sz w:val="24"/>
        </w:rPr>
        <w:br w:type="page"/>
      </w:r>
      <w:r>
        <w:rPr>
          <w:rFonts w:ascii="仿宋_GB2312" w:eastAsia="仿宋_GB2312"/>
          <w:sz w:val="24"/>
        </w:rPr>
        <w:t xml:space="preserve">                      </w:t>
      </w:r>
      <w:r>
        <w:rPr>
          <w:rFonts w:hint="eastAsia" w:ascii="仿宋_GB2312" w:eastAsia="仿宋_GB2312"/>
          <w:sz w:val="24"/>
        </w:rPr>
        <w:t xml:space="preserve">       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表一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企业概况</w:t>
      </w:r>
    </w:p>
    <w:tbl>
      <w:tblPr>
        <w:tblStyle w:val="6"/>
        <w:tblW w:w="90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06"/>
        <w:gridCol w:w="145"/>
        <w:gridCol w:w="199"/>
        <w:gridCol w:w="361"/>
        <w:gridCol w:w="855"/>
        <w:gridCol w:w="75"/>
        <w:gridCol w:w="990"/>
        <w:gridCol w:w="420"/>
        <w:gridCol w:w="480"/>
        <w:gridCol w:w="81"/>
        <w:gridCol w:w="99"/>
        <w:gridCol w:w="615"/>
        <w:gridCol w:w="754"/>
        <w:gridCol w:w="71"/>
        <w:gridCol w:w="922"/>
        <w:gridCol w:w="68"/>
        <w:gridCol w:w="135"/>
        <w:gridCol w:w="647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34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277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34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企业性质</w:t>
            </w:r>
          </w:p>
        </w:tc>
        <w:tc>
          <w:tcPr>
            <w:tcW w:w="277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492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(万元)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492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职工总数</w:t>
            </w:r>
          </w:p>
        </w:tc>
        <w:tc>
          <w:tcPr>
            <w:tcW w:w="29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开发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人员数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7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上一年度营业收入(万元)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研究开发费用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支出额(万元)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上一年度主营业务收入（万元）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研究开发费用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支出额/上一年度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主营业务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收入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技术开发仪器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设备原值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和研发软件购置费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(万元)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是否上海市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高新技术企业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7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是否“专精特新”企业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是否上市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6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企业知识产权情况</w:t>
            </w:r>
          </w:p>
        </w:tc>
        <w:tc>
          <w:tcPr>
            <w:tcW w:w="1635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申请数</w:t>
            </w:r>
          </w:p>
        </w:tc>
        <w:tc>
          <w:tcPr>
            <w:tcW w:w="62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授权数：      (以授权日期为准)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6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发明专利（件）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实用新型专利（件）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外观设计专利（件）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软件著作权（件）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集成电路布图设计专有权（件）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6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16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45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其中：申请认定前三个年度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116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5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技术负责人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35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5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 系  人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联系方式(含邮箱)</w:t>
            </w:r>
          </w:p>
        </w:tc>
        <w:tc>
          <w:tcPr>
            <w:tcW w:w="35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08" w:type="dxa"/>
            <w:gridSpan w:val="2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企业概况（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简述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成立时间、主营业务、市场占有率、质量认证、技术创新等情况）：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年份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主营业务收入(万元)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产值（万元）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产品销售收入(万元)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税金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(万元)</w:t>
            </w:r>
          </w:p>
        </w:tc>
        <w:tc>
          <w:tcPr>
            <w:tcW w:w="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利润(万元)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(万美元)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产值率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（%）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负债率（%）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银行信用等级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457" w:type="dxa"/>
            <w:vMerge w:val="continue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7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仿宋_GB2312" w:eastAsia="仿宋_GB2312"/>
          <w:sz w:val="24"/>
        </w:rPr>
        <w:t xml:space="preserve">                                                          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>表二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企业技术中心建设现状及技术创新工作情况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6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09"/>
        <w:gridCol w:w="1418"/>
        <w:gridCol w:w="1275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</w:trPr>
        <w:tc>
          <w:tcPr>
            <w:tcW w:w="8931" w:type="dxa"/>
            <w:gridSpan w:val="5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1、企业技术中心组织机构（附框图）、管理体制及运行机制：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2、企业技术中心的技术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开发人员数量、素质及分布：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研究开发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人员总数：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其中： 大专        人； 本科        人； 硕士        人； 博士  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其中： 高级职称    人； 中级职称    人； 初级职称  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技术带头人：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31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专长</w:t>
            </w: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after="156" w:afterLines="50" w:line="480" w:lineRule="exact"/>
        <w:jc w:val="right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仿宋_GB2312" w:hAnsi="仿宋_GB2312" w:eastAsia="仿宋_GB2312" w:cs="仿宋_GB2312"/>
          <w:sz w:val="24"/>
        </w:rPr>
        <w:t>表三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99"/>
        <w:gridCol w:w="1515"/>
        <w:gridCol w:w="1515"/>
        <w:gridCol w:w="3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039" w:type="dxa"/>
            <w:gridSpan w:val="5"/>
          </w:tcPr>
          <w:p>
            <w:pPr>
              <w:snapToGrid w:val="0"/>
              <w:spacing w:before="156" w:beforeLines="50" w:line="420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3、企业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研究开发费用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投入和使用情况（申请认定前3年）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42" w:type="dxa"/>
            <w:vAlign w:val="center"/>
          </w:tcPr>
          <w:p>
            <w:pPr>
              <w:spacing w:before="156" w:beforeLines="5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年份</w:t>
            </w:r>
          </w:p>
        </w:tc>
        <w:tc>
          <w:tcPr>
            <w:tcW w:w="14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研究开发费用支出额（万元）</w:t>
            </w:r>
          </w:p>
        </w:tc>
        <w:tc>
          <w:tcPr>
            <w:tcW w:w="15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占生产产品销售额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比例（%）</w:t>
            </w:r>
          </w:p>
        </w:tc>
        <w:tc>
          <w:tcPr>
            <w:tcW w:w="15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企业自筹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投入金额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3268" w:type="dxa"/>
            <w:vAlign w:val="center"/>
          </w:tcPr>
          <w:p>
            <w:pPr>
              <w:spacing w:before="156" w:beforeLines="5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开发项目及主要用途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8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8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8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5" w:hRule="atLeast"/>
        </w:trPr>
        <w:tc>
          <w:tcPr>
            <w:tcW w:w="9039" w:type="dxa"/>
            <w:gridSpan w:val="5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4、企业近期技术开发工作情况：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（1）近期企业主要技术开发项目和重大研究课题的进展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（2）近5年企业已获得的重大科技成果（包括成果名称、获奖情况及经济效益）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after="156" w:afterLines="50" w:line="480" w:lineRule="exact"/>
        <w:jc w:val="right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仿宋_GB2312" w:hAnsi="仿宋_GB2312" w:eastAsia="仿宋_GB2312" w:cs="仿宋_GB2312"/>
          <w:sz w:val="24"/>
        </w:rPr>
        <w:t>表四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2" w:hRule="atLeast"/>
        </w:trPr>
        <w:tc>
          <w:tcPr>
            <w:tcW w:w="9039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5、研究开发手段与基础设施状况：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（1）研究开发用房建筑面积和开发手段及设施：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（2）中试车间建筑面积和主要试验装置及中试条件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（3）用于研究开发的主要仪器设备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和软件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6、企业近期的研究开发目标和科技中长期发展规划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after="156" w:afterLines="50" w:line="480" w:lineRule="exact"/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仿宋_GB2312" w:hAnsi="仿宋_GB2312" w:eastAsia="仿宋_GB2312" w:cs="仿宋_GB2312"/>
          <w:sz w:val="24"/>
        </w:rPr>
        <w:t>表五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</w:trPr>
        <w:tc>
          <w:tcPr>
            <w:tcW w:w="9039" w:type="dxa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7、企业技术开发经费投入及落实情况（包括对技术中心建设的投入计划及措施）：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8、企业技术中心的工作目标、发展规划和激励机制：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9、企业技术中心与国内外科技资源的合作情况（重点是产学研情况）：</w:t>
            </w:r>
          </w:p>
        </w:tc>
      </w:tr>
    </w:tbl>
    <w:p>
      <w:pPr>
        <w:spacing w:after="156" w:afterLines="50" w:line="480" w:lineRule="exact"/>
        <w:jc w:val="right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仿宋_GB2312" w:hAnsi="仿宋_GB2312" w:eastAsia="仿宋_GB2312" w:cs="仿宋_GB2312"/>
          <w:sz w:val="24"/>
        </w:rPr>
        <w:t>表六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05" w:hRule="atLeast"/>
        </w:trPr>
        <w:tc>
          <w:tcPr>
            <w:tcW w:w="9039" w:type="dxa"/>
          </w:tcPr>
          <w:p>
            <w:pPr>
              <w:numPr>
                <w:ilvl w:val="0"/>
                <w:numId w:val="1"/>
              </w:numPr>
              <w:spacing w:before="312" w:beforeLines="10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其它需说明的问题：</w:t>
            </w:r>
          </w:p>
          <w:p>
            <w:pPr>
              <w:numPr>
                <w:ilvl w:val="0"/>
                <w:numId w:val="0"/>
              </w:numPr>
              <w:tabs>
                <w:tab w:val="left" w:pos="653"/>
              </w:tabs>
              <w:spacing w:before="312" w:beforeLines="100"/>
              <w:ind w:left="360" w:leftChars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是否首次申请普陀区区级企业技术中心     □是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  <w:p>
            <w:pPr>
              <w:numPr>
                <w:ilvl w:val="0"/>
                <w:numId w:val="0"/>
              </w:numPr>
              <w:tabs>
                <w:tab w:val="left" w:pos="653"/>
              </w:tabs>
              <w:spacing w:before="312" w:beforeLines="100"/>
              <w:ind w:left="360" w:leftChars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）是否属于生产性服务业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□是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  <w:p>
            <w:pPr>
              <w:numPr>
                <w:ilvl w:val="0"/>
                <w:numId w:val="0"/>
              </w:numPr>
              <w:spacing w:before="312" w:beforeLines="100"/>
              <w:ind w:firstLine="480" w:firstLineChars="20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（3）其它：   </w:t>
            </w:r>
          </w:p>
        </w:tc>
      </w:tr>
    </w:tbl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仿宋_GB2312" w:hAnsi="仿宋_GB2312" w:eastAsia="仿宋_GB2312" w:cs="仿宋_GB2312"/>
          <w:sz w:val="24"/>
        </w:rPr>
        <w:t>表七</w:t>
      </w:r>
    </w:p>
    <w:tbl>
      <w:tblPr>
        <w:tblStyle w:val="6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977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3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ind w:firstLine="3780" w:firstLineChars="18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盖章：          </w:t>
            </w:r>
          </w:p>
          <w:p>
            <w:pPr>
              <w:ind w:firstLine="3780" w:firstLineChars="18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ind w:firstLine="3780" w:firstLineChars="18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法人代表签字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：             </w:t>
            </w:r>
          </w:p>
          <w:p>
            <w:pPr>
              <w:ind w:firstLine="6615" w:firstLineChars="3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3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企业注册地投促中心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审核意见：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ind w:firstLine="5250" w:firstLineChars="25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盖章：</w:t>
            </w:r>
          </w:p>
          <w:p>
            <w:pPr>
              <w:ind w:firstLine="5250" w:firstLineChars="25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ind w:firstLine="5250" w:firstLineChars="25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</w:t>
            </w:r>
          </w:p>
          <w:p>
            <w:pPr>
              <w:ind w:firstLine="6615" w:firstLineChars="3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931" w:type="dxa"/>
            <w:gridSpan w:val="3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普陀区企业技术中心认定办公室审核意见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2977" w:type="dxa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区财政局审核意见：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盖章：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字：</w:t>
            </w: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</w:t>
            </w:r>
          </w:p>
          <w:p>
            <w:pPr>
              <w:ind w:firstLine="6720" w:firstLineChars="3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区税务局审核意见：</w:t>
            </w: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盖章：</w:t>
            </w: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字：</w:t>
            </w: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</w:t>
            </w:r>
          </w:p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区商务委审核意见：</w:t>
            </w: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盖章：</w:t>
            </w: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字：</w:t>
            </w: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</w:t>
            </w:r>
          </w:p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8931" w:type="dxa"/>
            <w:gridSpan w:val="3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分管区长意见：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ind w:firstLine="5040" w:firstLineChars="24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签名：</w:t>
            </w:r>
          </w:p>
          <w:p>
            <w:pPr>
              <w:spacing w:before="312" w:beforeLines="100"/>
              <w:ind w:firstLine="6720" w:firstLineChars="3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985" w:right="141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4"/>
        <w:szCs w:val="24"/>
      </w:rPr>
    </w:pPr>
    <w:r>
      <w:rPr>
        <w:rFonts w:hint="eastAsia" w:ascii="宋体" w:hAnsi="宋体"/>
        <w:kern w:val="0"/>
        <w:sz w:val="24"/>
        <w:szCs w:val="24"/>
      </w:rPr>
      <w:t>—</w:t>
    </w:r>
    <w:r>
      <w:rPr>
        <w:rFonts w:ascii="宋体" w:hAnsi="宋体"/>
        <w:kern w:val="0"/>
        <w:sz w:val="24"/>
        <w:szCs w:val="24"/>
      </w:rPr>
      <w:t xml:space="preserve"> </w:t>
    </w:r>
    <w:r>
      <w:rPr>
        <w:rFonts w:ascii="宋体" w:hAnsi="宋体"/>
        <w:kern w:val="0"/>
        <w:sz w:val="24"/>
        <w:szCs w:val="24"/>
      </w:rPr>
      <w:fldChar w:fldCharType="begin"/>
    </w:r>
    <w:r>
      <w:rPr>
        <w:rFonts w:ascii="宋体" w:hAnsi="宋体"/>
        <w:kern w:val="0"/>
        <w:sz w:val="24"/>
        <w:szCs w:val="24"/>
      </w:rPr>
      <w:instrText xml:space="preserve"> PAGE </w:instrText>
    </w:r>
    <w:r>
      <w:rPr>
        <w:rFonts w:ascii="宋体" w:hAnsi="宋体"/>
        <w:kern w:val="0"/>
        <w:sz w:val="24"/>
        <w:szCs w:val="24"/>
      </w:rPr>
      <w:fldChar w:fldCharType="separate"/>
    </w:r>
    <w:r>
      <w:rPr>
        <w:rFonts w:ascii="宋体" w:hAnsi="宋体"/>
        <w:kern w:val="0"/>
        <w:sz w:val="24"/>
        <w:szCs w:val="24"/>
      </w:rPr>
      <w:t>8</w:t>
    </w:r>
    <w:r>
      <w:rPr>
        <w:rFonts w:ascii="宋体" w:hAnsi="宋体"/>
        <w:kern w:val="0"/>
        <w:sz w:val="24"/>
        <w:szCs w:val="24"/>
      </w:rPr>
      <w:fldChar w:fldCharType="end"/>
    </w:r>
    <w:r>
      <w:rPr>
        <w:rFonts w:ascii="宋体" w:hAnsi="宋体"/>
        <w:kern w:val="0"/>
        <w:sz w:val="24"/>
        <w:szCs w:val="24"/>
      </w:rPr>
      <w:t xml:space="preserve"> </w:t>
    </w:r>
    <w:r>
      <w:rPr>
        <w:rFonts w:hint="eastAsia" w:ascii="宋体" w:hAnsi="宋体"/>
        <w:kern w:val="0"/>
        <w:sz w:val="24"/>
        <w:szCs w:val="24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29D16"/>
    <w:multiLevelType w:val="singleLevel"/>
    <w:tmpl w:val="D7329D16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D1429"/>
    <w:rsid w:val="0000201F"/>
    <w:rsid w:val="00034809"/>
    <w:rsid w:val="00046BCC"/>
    <w:rsid w:val="0005212E"/>
    <w:rsid w:val="00101862"/>
    <w:rsid w:val="00124464"/>
    <w:rsid w:val="0012494E"/>
    <w:rsid w:val="00156BD5"/>
    <w:rsid w:val="00170D6F"/>
    <w:rsid w:val="001F4B38"/>
    <w:rsid w:val="001F7E88"/>
    <w:rsid w:val="001F7F85"/>
    <w:rsid w:val="00213BE7"/>
    <w:rsid w:val="00233742"/>
    <w:rsid w:val="002354FA"/>
    <w:rsid w:val="00263272"/>
    <w:rsid w:val="00264C58"/>
    <w:rsid w:val="002D5AC1"/>
    <w:rsid w:val="002F1592"/>
    <w:rsid w:val="0031684F"/>
    <w:rsid w:val="003D641C"/>
    <w:rsid w:val="004004D5"/>
    <w:rsid w:val="0042054C"/>
    <w:rsid w:val="004230E4"/>
    <w:rsid w:val="005119D6"/>
    <w:rsid w:val="0053710C"/>
    <w:rsid w:val="00561302"/>
    <w:rsid w:val="005F520C"/>
    <w:rsid w:val="00663711"/>
    <w:rsid w:val="006B2061"/>
    <w:rsid w:val="006B438C"/>
    <w:rsid w:val="006D219C"/>
    <w:rsid w:val="006E38C7"/>
    <w:rsid w:val="00700114"/>
    <w:rsid w:val="0073723E"/>
    <w:rsid w:val="00752450"/>
    <w:rsid w:val="00765913"/>
    <w:rsid w:val="007B1230"/>
    <w:rsid w:val="007B22F7"/>
    <w:rsid w:val="007C31CC"/>
    <w:rsid w:val="007D242B"/>
    <w:rsid w:val="007E5AA4"/>
    <w:rsid w:val="007F1C1C"/>
    <w:rsid w:val="00813AE3"/>
    <w:rsid w:val="00843B6D"/>
    <w:rsid w:val="00885775"/>
    <w:rsid w:val="008A179C"/>
    <w:rsid w:val="008D4739"/>
    <w:rsid w:val="008E0410"/>
    <w:rsid w:val="00904372"/>
    <w:rsid w:val="009230FA"/>
    <w:rsid w:val="00933567"/>
    <w:rsid w:val="00943DAD"/>
    <w:rsid w:val="009C1979"/>
    <w:rsid w:val="00A24732"/>
    <w:rsid w:val="00A423EC"/>
    <w:rsid w:val="00A42CEB"/>
    <w:rsid w:val="00A97A3A"/>
    <w:rsid w:val="00AA1240"/>
    <w:rsid w:val="00AB0DE2"/>
    <w:rsid w:val="00B002D1"/>
    <w:rsid w:val="00B0404E"/>
    <w:rsid w:val="00B2181D"/>
    <w:rsid w:val="00B8287A"/>
    <w:rsid w:val="00BE6D94"/>
    <w:rsid w:val="00C36E56"/>
    <w:rsid w:val="00C61250"/>
    <w:rsid w:val="00C72F75"/>
    <w:rsid w:val="00C87216"/>
    <w:rsid w:val="00CB2350"/>
    <w:rsid w:val="00CC42BF"/>
    <w:rsid w:val="00D07D10"/>
    <w:rsid w:val="00DA6D35"/>
    <w:rsid w:val="00E0646D"/>
    <w:rsid w:val="00E44D3F"/>
    <w:rsid w:val="00F15A0F"/>
    <w:rsid w:val="00F449BF"/>
    <w:rsid w:val="00F92634"/>
    <w:rsid w:val="00FD1429"/>
    <w:rsid w:val="00FF5C9B"/>
    <w:rsid w:val="00FF6CBB"/>
    <w:rsid w:val="133056D1"/>
    <w:rsid w:val="14C53955"/>
    <w:rsid w:val="171A2744"/>
    <w:rsid w:val="17CF5C95"/>
    <w:rsid w:val="1BFDEDC2"/>
    <w:rsid w:val="1EF3E1F5"/>
    <w:rsid w:val="2BBF13BE"/>
    <w:rsid w:val="2DF9D110"/>
    <w:rsid w:val="2F7F88DE"/>
    <w:rsid w:val="2F8FDD3F"/>
    <w:rsid w:val="360F40A1"/>
    <w:rsid w:val="37FF6C4E"/>
    <w:rsid w:val="3AF2F8F3"/>
    <w:rsid w:val="3CEF7FDC"/>
    <w:rsid w:val="3D3A0208"/>
    <w:rsid w:val="3D7782E9"/>
    <w:rsid w:val="3DF445ED"/>
    <w:rsid w:val="3E436D19"/>
    <w:rsid w:val="3E9E0379"/>
    <w:rsid w:val="3EFD4694"/>
    <w:rsid w:val="3FBF94E6"/>
    <w:rsid w:val="3FFDB1ED"/>
    <w:rsid w:val="3FFFEAC7"/>
    <w:rsid w:val="4BFBB6E7"/>
    <w:rsid w:val="4FF254CE"/>
    <w:rsid w:val="5DFDB55F"/>
    <w:rsid w:val="5F7F9A6F"/>
    <w:rsid w:val="5FAFCAF6"/>
    <w:rsid w:val="61255A38"/>
    <w:rsid w:val="639B8082"/>
    <w:rsid w:val="6753428D"/>
    <w:rsid w:val="679FEFA1"/>
    <w:rsid w:val="67EFC7CC"/>
    <w:rsid w:val="67F77E25"/>
    <w:rsid w:val="67FED529"/>
    <w:rsid w:val="6B9C3044"/>
    <w:rsid w:val="6BAE85B2"/>
    <w:rsid w:val="6DFFE003"/>
    <w:rsid w:val="6EEFC32D"/>
    <w:rsid w:val="6FF3F5F7"/>
    <w:rsid w:val="6FFA7EA5"/>
    <w:rsid w:val="733FDCB8"/>
    <w:rsid w:val="73EEEC34"/>
    <w:rsid w:val="74FD04E0"/>
    <w:rsid w:val="76F3C239"/>
    <w:rsid w:val="77687119"/>
    <w:rsid w:val="77FBA592"/>
    <w:rsid w:val="799F8634"/>
    <w:rsid w:val="7B4F0AC2"/>
    <w:rsid w:val="7B5F81AC"/>
    <w:rsid w:val="7BE90F00"/>
    <w:rsid w:val="7BEBBFC1"/>
    <w:rsid w:val="7BED96F5"/>
    <w:rsid w:val="7BFF0235"/>
    <w:rsid w:val="7BFF686F"/>
    <w:rsid w:val="7CB714BF"/>
    <w:rsid w:val="7CF69BD3"/>
    <w:rsid w:val="7D7F4546"/>
    <w:rsid w:val="7D7FBDE3"/>
    <w:rsid w:val="7DDDC269"/>
    <w:rsid w:val="7DEF02F8"/>
    <w:rsid w:val="7DFF45AC"/>
    <w:rsid w:val="7E145781"/>
    <w:rsid w:val="7ED35686"/>
    <w:rsid w:val="7FEB6371"/>
    <w:rsid w:val="7FED526E"/>
    <w:rsid w:val="7FFF05DE"/>
    <w:rsid w:val="7FFF7AF5"/>
    <w:rsid w:val="8DFA3BA9"/>
    <w:rsid w:val="9BBFF85F"/>
    <w:rsid w:val="9F9D4662"/>
    <w:rsid w:val="B7FB3FC1"/>
    <w:rsid w:val="BCDC9FF0"/>
    <w:rsid w:val="BDDD9F52"/>
    <w:rsid w:val="BFAFF6EE"/>
    <w:rsid w:val="BFEB9ED7"/>
    <w:rsid w:val="BFF0061F"/>
    <w:rsid w:val="C3F7906D"/>
    <w:rsid w:val="CFDB12A8"/>
    <w:rsid w:val="CFFFE8BF"/>
    <w:rsid w:val="D9530FC9"/>
    <w:rsid w:val="D97F88E0"/>
    <w:rsid w:val="DBEFAF65"/>
    <w:rsid w:val="DCDF5081"/>
    <w:rsid w:val="DCFFF550"/>
    <w:rsid w:val="DD2EE4B7"/>
    <w:rsid w:val="DF6D0738"/>
    <w:rsid w:val="DF7F4925"/>
    <w:rsid w:val="DFCB347E"/>
    <w:rsid w:val="E0FD6068"/>
    <w:rsid w:val="E33F5281"/>
    <w:rsid w:val="E3EF9588"/>
    <w:rsid w:val="E7AFB4DB"/>
    <w:rsid w:val="E7F2A86D"/>
    <w:rsid w:val="EBFB9F29"/>
    <w:rsid w:val="EE2F033F"/>
    <w:rsid w:val="EFEF9B38"/>
    <w:rsid w:val="F19EAD7E"/>
    <w:rsid w:val="F3EFDFC3"/>
    <w:rsid w:val="F5B7889E"/>
    <w:rsid w:val="F6BC57FA"/>
    <w:rsid w:val="F6F6B1D9"/>
    <w:rsid w:val="F77F128B"/>
    <w:rsid w:val="F7BF304B"/>
    <w:rsid w:val="F7FF6AF0"/>
    <w:rsid w:val="F8D459CD"/>
    <w:rsid w:val="F9D780BF"/>
    <w:rsid w:val="F9F56270"/>
    <w:rsid w:val="FAF7102A"/>
    <w:rsid w:val="FAF746BB"/>
    <w:rsid w:val="FB2F969C"/>
    <w:rsid w:val="FB76C0C2"/>
    <w:rsid w:val="FBBFDED2"/>
    <w:rsid w:val="FBDF6A2F"/>
    <w:rsid w:val="FBF9CB0E"/>
    <w:rsid w:val="FC5D8212"/>
    <w:rsid w:val="FCF88A71"/>
    <w:rsid w:val="FCFE9BC4"/>
    <w:rsid w:val="FD9CA06F"/>
    <w:rsid w:val="FDDF7C00"/>
    <w:rsid w:val="FDE36E9A"/>
    <w:rsid w:val="FDE3BC12"/>
    <w:rsid w:val="FDF536CD"/>
    <w:rsid w:val="FDFBC9C6"/>
    <w:rsid w:val="FE5D8BE1"/>
    <w:rsid w:val="FE7ED6AB"/>
    <w:rsid w:val="FEFF4A49"/>
    <w:rsid w:val="FF1FE3D2"/>
    <w:rsid w:val="FF65268F"/>
    <w:rsid w:val="FF67B9F2"/>
    <w:rsid w:val="FF6ED43A"/>
    <w:rsid w:val="FF8FD993"/>
    <w:rsid w:val="FFB73C8B"/>
    <w:rsid w:val="FFB74E2A"/>
    <w:rsid w:val="FFCF91AC"/>
    <w:rsid w:val="FFDDD41D"/>
    <w:rsid w:val="FFE0F348"/>
    <w:rsid w:val="FFE315C0"/>
    <w:rsid w:val="FFF72F26"/>
    <w:rsid w:val="FFFB395A"/>
    <w:rsid w:val="FFFF9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9">
    <w:name w:val="页眉 Char"/>
    <w:semiHidden/>
    <w:qFormat/>
    <w:uiPriority w:val="0"/>
    <w:rPr>
      <w:kern w:val="2"/>
      <w:sz w:val="18"/>
      <w:szCs w:val="18"/>
    </w:rPr>
  </w:style>
  <w:style w:type="character" w:customStyle="1" w:styleId="10">
    <w:name w:val="页脚 Char"/>
    <w:semiHidden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320</Words>
  <Characters>1830</Characters>
  <Lines>15</Lines>
  <Paragraphs>4</Paragraphs>
  <TotalTime>2</TotalTime>
  <ScaleCrop>false</ScaleCrop>
  <LinksUpToDate>false</LinksUpToDate>
  <CharactersWithSpaces>2146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2016-08-15T19:03:00Z</dcterms:created>
  <dc:creator>loukh</dc:creator>
  <cp:lastModifiedBy>kylin</cp:lastModifiedBy>
  <cp:lastPrinted>2018-06-11T17:53:00Z</cp:lastPrinted>
  <dcterms:modified xsi:type="dcterms:W3CDTF">2025-04-10T10:12:49Z</dcterms:modified>
  <dc:title>关于申报2008年度认定“普陀区企业技术中心”的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1961F273593E430DAF168833878ECBEB</vt:lpwstr>
  </property>
</Properties>
</file>