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2A" w:rsidRPr="00C202CF" w:rsidRDefault="0064052A" w:rsidP="00AC2533">
      <w:pPr>
        <w:autoSpaceDE w:val="0"/>
        <w:autoSpaceDN w:val="0"/>
        <w:adjustRightInd w:val="0"/>
        <w:spacing w:line="560" w:lineRule="exact"/>
        <w:rPr>
          <w:rFonts w:ascii="仿宋_GB2312" w:eastAsia="仿宋_GB2312" w:hAnsi="宋体" w:cs="宋体"/>
          <w:kern w:val="0"/>
          <w:sz w:val="32"/>
          <w:szCs w:val="32"/>
        </w:rPr>
      </w:pPr>
    </w:p>
    <w:p w:rsidR="0064052A" w:rsidRPr="00C202CF" w:rsidRDefault="0064052A" w:rsidP="00AC2533">
      <w:pPr>
        <w:autoSpaceDE w:val="0"/>
        <w:autoSpaceDN w:val="0"/>
        <w:adjustRightInd w:val="0"/>
        <w:spacing w:line="560" w:lineRule="exact"/>
        <w:rPr>
          <w:rFonts w:ascii="宋体" w:hAnsi="宋体" w:cs="宋体"/>
          <w:kern w:val="0"/>
          <w:sz w:val="44"/>
          <w:szCs w:val="44"/>
        </w:rPr>
      </w:pPr>
    </w:p>
    <w:p w:rsidR="0064052A" w:rsidRPr="00C202CF" w:rsidRDefault="0064052A" w:rsidP="00AC2533">
      <w:pPr>
        <w:autoSpaceDE w:val="0"/>
        <w:autoSpaceDN w:val="0"/>
        <w:adjustRightInd w:val="0"/>
        <w:spacing w:line="560" w:lineRule="exact"/>
        <w:rPr>
          <w:rFonts w:ascii="宋体" w:hAnsi="宋体" w:cs="宋体"/>
          <w:kern w:val="0"/>
          <w:sz w:val="44"/>
          <w:szCs w:val="44"/>
        </w:rPr>
      </w:pPr>
    </w:p>
    <w:p w:rsidR="0064052A" w:rsidRPr="00C202CF" w:rsidRDefault="0064052A" w:rsidP="00AC2533">
      <w:pPr>
        <w:autoSpaceDE w:val="0"/>
        <w:autoSpaceDN w:val="0"/>
        <w:adjustRightInd w:val="0"/>
        <w:spacing w:line="560" w:lineRule="exact"/>
        <w:rPr>
          <w:rFonts w:ascii="宋体" w:hAnsi="宋体" w:cs="宋体"/>
          <w:kern w:val="0"/>
          <w:sz w:val="44"/>
          <w:szCs w:val="44"/>
        </w:rPr>
      </w:pPr>
    </w:p>
    <w:p w:rsidR="0016570E" w:rsidRPr="00C202CF" w:rsidRDefault="0016570E" w:rsidP="00AC2533">
      <w:pPr>
        <w:autoSpaceDE w:val="0"/>
        <w:autoSpaceDN w:val="0"/>
        <w:adjustRightInd w:val="0"/>
        <w:spacing w:line="360" w:lineRule="auto"/>
        <w:jc w:val="center"/>
        <w:rPr>
          <w:rFonts w:ascii="宋体" w:cs="宋体"/>
          <w:b/>
          <w:kern w:val="0"/>
          <w:sz w:val="44"/>
          <w:szCs w:val="44"/>
        </w:rPr>
      </w:pPr>
      <w:r w:rsidRPr="00C202CF">
        <w:rPr>
          <w:rFonts w:ascii="宋体" w:cs="宋体" w:hint="eastAsia"/>
          <w:b/>
          <w:kern w:val="0"/>
          <w:sz w:val="44"/>
          <w:szCs w:val="44"/>
        </w:rPr>
        <w:t>201</w:t>
      </w:r>
      <w:r w:rsidR="00F219A4">
        <w:rPr>
          <w:rFonts w:ascii="宋体" w:cs="宋体" w:hint="eastAsia"/>
          <w:b/>
          <w:kern w:val="0"/>
          <w:sz w:val="44"/>
          <w:szCs w:val="44"/>
        </w:rPr>
        <w:t>8</w:t>
      </w:r>
      <w:r w:rsidR="001003EE" w:rsidRPr="00C202CF">
        <w:rPr>
          <w:rFonts w:ascii="宋体" w:cs="宋体" w:hint="eastAsia"/>
          <w:b/>
          <w:kern w:val="0"/>
          <w:sz w:val="44"/>
          <w:szCs w:val="44"/>
        </w:rPr>
        <w:t>年上海市</w:t>
      </w:r>
      <w:r w:rsidR="0064052A" w:rsidRPr="00C202CF">
        <w:rPr>
          <w:rFonts w:ascii="宋体" w:cs="宋体" w:hint="eastAsia"/>
          <w:b/>
          <w:kern w:val="0"/>
          <w:sz w:val="44"/>
          <w:szCs w:val="44"/>
        </w:rPr>
        <w:t>普陀</w:t>
      </w:r>
      <w:r w:rsidR="0064052A" w:rsidRPr="00C202CF">
        <w:rPr>
          <w:rFonts w:ascii="宋体" w:cs="宋体" w:hint="eastAsia"/>
          <w:b/>
          <w:kern w:val="0"/>
          <w:sz w:val="44"/>
          <w:szCs w:val="44"/>
          <w:lang w:eastAsia="zh-TW"/>
        </w:rPr>
        <w:t>区</w:t>
      </w:r>
      <w:r w:rsidRPr="00C202CF">
        <w:rPr>
          <w:rFonts w:ascii="宋体" w:cs="宋体" w:hint="eastAsia"/>
          <w:b/>
          <w:kern w:val="0"/>
          <w:sz w:val="44"/>
          <w:szCs w:val="44"/>
        </w:rPr>
        <w:t>石泉路</w:t>
      </w:r>
      <w:r w:rsidR="0064052A" w:rsidRPr="00C202CF">
        <w:rPr>
          <w:rFonts w:ascii="宋体" w:cs="宋体" w:hint="eastAsia"/>
          <w:b/>
          <w:kern w:val="0"/>
          <w:sz w:val="44"/>
          <w:szCs w:val="44"/>
        </w:rPr>
        <w:t>街道</w:t>
      </w:r>
    </w:p>
    <w:p w:rsidR="0064052A" w:rsidRPr="00C202CF" w:rsidRDefault="0064052A" w:rsidP="00AC2533">
      <w:pPr>
        <w:autoSpaceDE w:val="0"/>
        <w:autoSpaceDN w:val="0"/>
        <w:adjustRightInd w:val="0"/>
        <w:spacing w:line="360" w:lineRule="auto"/>
        <w:jc w:val="center"/>
        <w:rPr>
          <w:rFonts w:cs="宋体"/>
          <w:b/>
          <w:kern w:val="0"/>
          <w:sz w:val="44"/>
          <w:szCs w:val="44"/>
          <w:lang w:eastAsia="zh-TW"/>
        </w:rPr>
      </w:pPr>
      <w:r w:rsidRPr="00C202CF">
        <w:rPr>
          <w:rFonts w:cs="宋体" w:hint="eastAsia"/>
          <w:b/>
          <w:kern w:val="0"/>
          <w:sz w:val="44"/>
          <w:szCs w:val="44"/>
          <w:lang w:eastAsia="zh-TW"/>
        </w:rPr>
        <w:t>政府信息公开工作年度报告</w:t>
      </w:r>
    </w:p>
    <w:p w:rsidR="0064052A" w:rsidRPr="00C202CF" w:rsidRDefault="0064052A" w:rsidP="00AC2533">
      <w:pPr>
        <w:autoSpaceDE w:val="0"/>
        <w:autoSpaceDN w:val="0"/>
        <w:adjustRightInd w:val="0"/>
        <w:spacing w:line="560" w:lineRule="exact"/>
        <w:jc w:val="center"/>
        <w:rPr>
          <w:rFonts w:ascii="宋体" w:hAnsi="宋体" w:cs="宋体"/>
          <w:kern w:val="0"/>
          <w:sz w:val="32"/>
          <w:szCs w:val="32"/>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jc w:val="center"/>
        <w:rPr>
          <w:rFonts w:cs="宋体"/>
          <w:b/>
          <w:kern w:val="0"/>
          <w:sz w:val="44"/>
          <w:szCs w:val="44"/>
        </w:rPr>
      </w:pPr>
    </w:p>
    <w:p w:rsidR="0064052A" w:rsidRPr="00C202CF" w:rsidRDefault="0064052A" w:rsidP="00AC2533">
      <w:pPr>
        <w:autoSpaceDE w:val="0"/>
        <w:autoSpaceDN w:val="0"/>
        <w:adjustRightInd w:val="0"/>
        <w:spacing w:line="560" w:lineRule="exact"/>
        <w:rPr>
          <w:rFonts w:cs="宋体"/>
          <w:b/>
          <w:kern w:val="0"/>
          <w:sz w:val="44"/>
          <w:szCs w:val="44"/>
        </w:rPr>
      </w:pPr>
    </w:p>
    <w:p w:rsidR="0064052A" w:rsidRPr="00C202CF" w:rsidRDefault="001003EE" w:rsidP="00AC2533">
      <w:pPr>
        <w:autoSpaceDE w:val="0"/>
        <w:autoSpaceDN w:val="0"/>
        <w:adjustRightInd w:val="0"/>
        <w:spacing w:line="480" w:lineRule="auto"/>
        <w:jc w:val="center"/>
        <w:rPr>
          <w:rFonts w:ascii="宋体" w:cs="宋体"/>
          <w:b/>
          <w:kern w:val="0"/>
          <w:sz w:val="32"/>
          <w:szCs w:val="32"/>
        </w:rPr>
      </w:pPr>
      <w:r w:rsidRPr="00C202CF">
        <w:rPr>
          <w:rFonts w:cs="宋体" w:hint="eastAsia"/>
          <w:b/>
          <w:kern w:val="0"/>
          <w:sz w:val="32"/>
          <w:szCs w:val="32"/>
        </w:rPr>
        <w:t>上海市</w:t>
      </w:r>
      <w:r w:rsidR="0064052A" w:rsidRPr="00C202CF">
        <w:rPr>
          <w:rFonts w:cs="宋体" w:hint="eastAsia"/>
          <w:b/>
          <w:kern w:val="0"/>
          <w:sz w:val="32"/>
          <w:szCs w:val="32"/>
        </w:rPr>
        <w:t>普陀</w:t>
      </w:r>
      <w:r w:rsidR="0064052A" w:rsidRPr="00C202CF">
        <w:rPr>
          <w:rFonts w:cs="宋体" w:hint="eastAsia"/>
          <w:b/>
          <w:kern w:val="0"/>
          <w:sz w:val="32"/>
          <w:szCs w:val="32"/>
          <w:lang w:eastAsia="zh-TW"/>
        </w:rPr>
        <w:t>区</w:t>
      </w:r>
      <w:r w:rsidR="0016570E" w:rsidRPr="00C202CF">
        <w:rPr>
          <w:rFonts w:cs="宋体" w:hint="eastAsia"/>
          <w:b/>
          <w:kern w:val="0"/>
          <w:sz w:val="32"/>
          <w:szCs w:val="32"/>
        </w:rPr>
        <w:t>石泉路</w:t>
      </w:r>
      <w:r w:rsidR="0064052A" w:rsidRPr="00C202CF">
        <w:rPr>
          <w:rFonts w:ascii="宋体" w:cs="宋体" w:hint="eastAsia"/>
          <w:b/>
          <w:kern w:val="0"/>
          <w:sz w:val="32"/>
          <w:szCs w:val="32"/>
        </w:rPr>
        <w:t>街道</w:t>
      </w:r>
    </w:p>
    <w:p w:rsidR="0064052A" w:rsidRPr="00C202CF" w:rsidRDefault="0064052A" w:rsidP="00AC2533">
      <w:pPr>
        <w:autoSpaceDE w:val="0"/>
        <w:autoSpaceDN w:val="0"/>
        <w:adjustRightInd w:val="0"/>
        <w:spacing w:line="480" w:lineRule="auto"/>
        <w:jc w:val="center"/>
        <w:rPr>
          <w:rFonts w:ascii="宋体" w:cs="宋体"/>
          <w:b/>
          <w:kern w:val="0"/>
          <w:sz w:val="32"/>
          <w:szCs w:val="32"/>
        </w:rPr>
      </w:pPr>
      <w:r w:rsidRPr="00C202CF">
        <w:rPr>
          <w:rFonts w:ascii="宋体" w:cs="宋体"/>
          <w:b/>
          <w:kern w:val="0"/>
          <w:sz w:val="32"/>
          <w:szCs w:val="32"/>
          <w:lang w:eastAsia="zh-TW"/>
        </w:rPr>
        <w:t xml:space="preserve"> </w:t>
      </w:r>
      <w:r w:rsidR="0016570E" w:rsidRPr="00C202CF">
        <w:rPr>
          <w:rFonts w:ascii="宋体" w:cs="宋体" w:hint="eastAsia"/>
          <w:b/>
          <w:kern w:val="0"/>
          <w:sz w:val="32"/>
          <w:szCs w:val="32"/>
        </w:rPr>
        <w:t>201</w:t>
      </w:r>
      <w:r w:rsidR="00F219A4">
        <w:rPr>
          <w:rFonts w:ascii="宋体" w:cs="宋体" w:hint="eastAsia"/>
          <w:b/>
          <w:kern w:val="0"/>
          <w:sz w:val="32"/>
          <w:szCs w:val="32"/>
        </w:rPr>
        <w:t>9</w:t>
      </w:r>
      <w:r w:rsidRPr="00C202CF">
        <w:rPr>
          <w:rFonts w:ascii="宋体" w:cs="宋体" w:hint="eastAsia"/>
          <w:b/>
          <w:kern w:val="0"/>
          <w:sz w:val="32"/>
          <w:szCs w:val="32"/>
          <w:lang w:eastAsia="zh-TW"/>
        </w:rPr>
        <w:t>年</w:t>
      </w:r>
      <w:r w:rsidR="0016570E" w:rsidRPr="00C202CF">
        <w:rPr>
          <w:rFonts w:ascii="宋体" w:cs="宋体" w:hint="eastAsia"/>
          <w:b/>
          <w:kern w:val="0"/>
          <w:sz w:val="32"/>
          <w:szCs w:val="32"/>
        </w:rPr>
        <w:t>1</w:t>
      </w:r>
      <w:r w:rsidRPr="00C202CF">
        <w:rPr>
          <w:rFonts w:ascii="宋体" w:cs="宋体" w:hint="eastAsia"/>
          <w:b/>
          <w:kern w:val="0"/>
          <w:sz w:val="32"/>
          <w:szCs w:val="32"/>
        </w:rPr>
        <w:t>月</w:t>
      </w:r>
    </w:p>
    <w:p w:rsidR="0064052A" w:rsidRPr="00C202CF" w:rsidRDefault="0064052A" w:rsidP="00AC2533">
      <w:pPr>
        <w:autoSpaceDE w:val="0"/>
        <w:autoSpaceDN w:val="0"/>
        <w:adjustRightInd w:val="0"/>
        <w:spacing w:line="560" w:lineRule="exact"/>
        <w:jc w:val="center"/>
        <w:rPr>
          <w:rFonts w:cs="宋体"/>
          <w:kern w:val="0"/>
          <w:sz w:val="28"/>
          <w:szCs w:val="28"/>
        </w:rPr>
      </w:pPr>
    </w:p>
    <w:p w:rsidR="003340E5" w:rsidRPr="00EF0874" w:rsidRDefault="003340E5" w:rsidP="00E801D1">
      <w:pPr>
        <w:spacing w:afterLines="50" w:line="560" w:lineRule="exact"/>
        <w:jc w:val="center"/>
        <w:rPr>
          <w:rFonts w:asciiTheme="minorEastAsia" w:eastAsiaTheme="minorEastAsia" w:hAnsiTheme="minorEastAsia"/>
          <w:b/>
          <w:sz w:val="36"/>
          <w:szCs w:val="36"/>
        </w:rPr>
      </w:pPr>
      <w:r w:rsidRPr="00EF0874">
        <w:rPr>
          <w:rFonts w:asciiTheme="minorEastAsia" w:eastAsiaTheme="minorEastAsia" w:hAnsiTheme="minorEastAsia" w:hint="eastAsia"/>
          <w:b/>
          <w:sz w:val="36"/>
          <w:szCs w:val="36"/>
        </w:rPr>
        <w:t>201</w:t>
      </w:r>
      <w:r w:rsidR="00F902FA">
        <w:rPr>
          <w:rFonts w:asciiTheme="minorEastAsia" w:eastAsiaTheme="minorEastAsia" w:hAnsiTheme="minorEastAsia" w:hint="eastAsia"/>
          <w:b/>
          <w:sz w:val="36"/>
          <w:szCs w:val="36"/>
        </w:rPr>
        <w:t>8</w:t>
      </w:r>
      <w:r w:rsidR="001003EE" w:rsidRPr="00EF0874">
        <w:rPr>
          <w:rFonts w:asciiTheme="minorEastAsia" w:eastAsiaTheme="minorEastAsia" w:hAnsiTheme="minorEastAsia" w:hint="eastAsia"/>
          <w:b/>
          <w:sz w:val="36"/>
          <w:szCs w:val="36"/>
        </w:rPr>
        <w:t>年上海市普陀区</w:t>
      </w:r>
      <w:r w:rsidRPr="00EF0874">
        <w:rPr>
          <w:rFonts w:asciiTheme="minorEastAsia" w:eastAsiaTheme="minorEastAsia" w:hAnsiTheme="minorEastAsia" w:hint="eastAsia"/>
          <w:b/>
          <w:sz w:val="36"/>
          <w:szCs w:val="36"/>
        </w:rPr>
        <w:t>石泉路</w:t>
      </w:r>
      <w:r w:rsidR="001003EE" w:rsidRPr="00EF0874">
        <w:rPr>
          <w:rFonts w:asciiTheme="minorEastAsia" w:eastAsiaTheme="minorEastAsia" w:hAnsiTheme="minorEastAsia" w:hint="eastAsia"/>
          <w:b/>
          <w:sz w:val="36"/>
          <w:szCs w:val="36"/>
        </w:rPr>
        <w:t>街道</w:t>
      </w:r>
    </w:p>
    <w:p w:rsidR="001003EE" w:rsidRPr="00EF0874" w:rsidRDefault="001003EE" w:rsidP="00E801D1">
      <w:pPr>
        <w:spacing w:afterLines="50" w:line="560" w:lineRule="exact"/>
        <w:jc w:val="center"/>
        <w:rPr>
          <w:rFonts w:asciiTheme="minorEastAsia" w:eastAsiaTheme="minorEastAsia" w:hAnsiTheme="minorEastAsia"/>
          <w:b/>
          <w:sz w:val="36"/>
          <w:szCs w:val="36"/>
        </w:rPr>
      </w:pPr>
      <w:r w:rsidRPr="00EF0874">
        <w:rPr>
          <w:rFonts w:asciiTheme="minorEastAsia" w:eastAsiaTheme="minorEastAsia" w:hAnsiTheme="minorEastAsia" w:hint="eastAsia"/>
          <w:b/>
          <w:sz w:val="36"/>
          <w:szCs w:val="36"/>
        </w:rPr>
        <w:t>政府信息公开工作年度报告</w:t>
      </w:r>
    </w:p>
    <w:p w:rsidR="0064052A" w:rsidRPr="00EF0874" w:rsidRDefault="001003EE" w:rsidP="00AC2533">
      <w:pPr>
        <w:snapToGrid w:val="0"/>
        <w:spacing w:line="560" w:lineRule="exact"/>
        <w:mirrorIndents/>
        <w:jc w:val="center"/>
        <w:rPr>
          <w:rFonts w:asciiTheme="minorEastAsia" w:eastAsiaTheme="minorEastAsia" w:hAnsiTheme="minorEastAsia"/>
          <w:sz w:val="30"/>
          <w:szCs w:val="30"/>
        </w:rPr>
      </w:pPr>
      <w:r w:rsidRPr="00EF0874">
        <w:rPr>
          <w:rFonts w:asciiTheme="minorEastAsia" w:eastAsiaTheme="minorEastAsia" w:hAnsiTheme="minorEastAsia" w:hint="eastAsia"/>
          <w:sz w:val="30"/>
          <w:szCs w:val="30"/>
        </w:rPr>
        <w:t>上海市</w:t>
      </w:r>
      <w:r w:rsidR="0064052A" w:rsidRPr="00EF0874">
        <w:rPr>
          <w:rFonts w:asciiTheme="minorEastAsia" w:eastAsiaTheme="minorEastAsia" w:hAnsiTheme="minorEastAsia" w:hint="eastAsia"/>
          <w:sz w:val="30"/>
          <w:szCs w:val="30"/>
        </w:rPr>
        <w:t>普陀区</w:t>
      </w:r>
      <w:r w:rsidR="003340E5" w:rsidRPr="00EF0874">
        <w:rPr>
          <w:rFonts w:asciiTheme="minorEastAsia" w:eastAsiaTheme="minorEastAsia" w:hAnsiTheme="minorEastAsia" w:hint="eastAsia"/>
          <w:sz w:val="30"/>
          <w:szCs w:val="30"/>
        </w:rPr>
        <w:t>石泉路</w:t>
      </w:r>
      <w:r w:rsidR="0064052A" w:rsidRPr="00EF0874">
        <w:rPr>
          <w:rFonts w:asciiTheme="minorEastAsia" w:eastAsiaTheme="minorEastAsia" w:hAnsiTheme="minorEastAsia" w:hint="eastAsia"/>
          <w:sz w:val="30"/>
          <w:szCs w:val="30"/>
        </w:rPr>
        <w:t>街道</w:t>
      </w:r>
    </w:p>
    <w:p w:rsidR="0064052A" w:rsidRPr="00EF0874" w:rsidRDefault="003340E5" w:rsidP="00AC2533">
      <w:pPr>
        <w:snapToGrid w:val="0"/>
        <w:spacing w:line="560" w:lineRule="exact"/>
        <w:mirrorIndents/>
        <w:jc w:val="center"/>
        <w:rPr>
          <w:rFonts w:asciiTheme="minorEastAsia" w:eastAsiaTheme="minorEastAsia" w:hAnsiTheme="minorEastAsia"/>
          <w:sz w:val="30"/>
          <w:szCs w:val="30"/>
        </w:rPr>
      </w:pPr>
      <w:r w:rsidRPr="00EF0874">
        <w:rPr>
          <w:rFonts w:asciiTheme="minorEastAsia" w:eastAsiaTheme="minorEastAsia" w:hAnsiTheme="minorEastAsia" w:hint="eastAsia"/>
          <w:sz w:val="30"/>
          <w:szCs w:val="30"/>
        </w:rPr>
        <w:t>201</w:t>
      </w:r>
      <w:r w:rsidR="00F902FA">
        <w:rPr>
          <w:rFonts w:asciiTheme="minorEastAsia" w:eastAsiaTheme="minorEastAsia" w:hAnsiTheme="minorEastAsia" w:hint="eastAsia"/>
          <w:sz w:val="30"/>
          <w:szCs w:val="30"/>
        </w:rPr>
        <w:t>9</w:t>
      </w:r>
      <w:r w:rsidR="0064052A" w:rsidRPr="00EF0874">
        <w:rPr>
          <w:rFonts w:asciiTheme="minorEastAsia" w:eastAsiaTheme="minorEastAsia" w:hAnsiTheme="minorEastAsia" w:hint="eastAsia"/>
          <w:sz w:val="30"/>
          <w:szCs w:val="30"/>
        </w:rPr>
        <w:t>年</w:t>
      </w:r>
      <w:r w:rsidR="00200313" w:rsidRPr="00EF0874">
        <w:rPr>
          <w:rFonts w:asciiTheme="minorEastAsia" w:eastAsiaTheme="minorEastAsia" w:hAnsiTheme="minorEastAsia" w:hint="eastAsia"/>
          <w:sz w:val="30"/>
          <w:szCs w:val="30"/>
        </w:rPr>
        <w:t>1</w:t>
      </w:r>
      <w:r w:rsidR="0064052A" w:rsidRPr="00EF0874">
        <w:rPr>
          <w:rFonts w:asciiTheme="minorEastAsia" w:eastAsiaTheme="minorEastAsia" w:hAnsiTheme="minorEastAsia" w:hint="eastAsia"/>
          <w:sz w:val="30"/>
          <w:szCs w:val="30"/>
        </w:rPr>
        <w:t>月</w:t>
      </w:r>
      <w:r w:rsidR="00200313" w:rsidRPr="00EF0874">
        <w:rPr>
          <w:rFonts w:asciiTheme="minorEastAsia" w:eastAsiaTheme="minorEastAsia" w:hAnsiTheme="minorEastAsia" w:hint="eastAsia"/>
          <w:sz w:val="30"/>
          <w:szCs w:val="30"/>
        </w:rPr>
        <w:t>1</w:t>
      </w:r>
      <w:r w:rsidR="0064052A" w:rsidRPr="00EF0874">
        <w:rPr>
          <w:rFonts w:asciiTheme="minorEastAsia" w:eastAsiaTheme="minorEastAsia" w:hAnsiTheme="minorEastAsia" w:hint="eastAsia"/>
          <w:sz w:val="30"/>
          <w:szCs w:val="30"/>
        </w:rPr>
        <w:t>日</w:t>
      </w:r>
    </w:p>
    <w:p w:rsidR="0064052A" w:rsidRPr="00C202CF" w:rsidRDefault="0064052A" w:rsidP="00AC2533">
      <w:pPr>
        <w:snapToGrid w:val="0"/>
        <w:spacing w:line="560" w:lineRule="exact"/>
        <w:ind w:firstLineChars="200" w:firstLine="640"/>
        <w:mirrorIndents/>
        <w:rPr>
          <w:rFonts w:asciiTheme="minorEastAsia" w:eastAsiaTheme="minorEastAsia" w:hAnsiTheme="minorEastAsia"/>
          <w:sz w:val="32"/>
        </w:rPr>
      </w:pPr>
    </w:p>
    <w:p w:rsidR="0064052A" w:rsidRPr="00EF0874" w:rsidRDefault="0064052A" w:rsidP="00E801D1">
      <w:pPr>
        <w:snapToGrid w:val="0"/>
        <w:spacing w:afterLines="50" w:line="560" w:lineRule="exact"/>
        <w:mirrorIndents/>
        <w:jc w:val="center"/>
        <w:rPr>
          <w:rFonts w:asciiTheme="minorEastAsia" w:eastAsiaTheme="minorEastAsia" w:hAnsiTheme="minorEastAsia"/>
          <w:b/>
          <w:sz w:val="32"/>
          <w:szCs w:val="32"/>
        </w:rPr>
      </w:pPr>
      <w:r w:rsidRPr="00EF0874">
        <w:rPr>
          <w:rFonts w:asciiTheme="minorEastAsia" w:eastAsiaTheme="minorEastAsia" w:hAnsiTheme="minorEastAsia" w:hint="eastAsia"/>
          <w:b/>
          <w:sz w:val="32"/>
          <w:szCs w:val="32"/>
        </w:rPr>
        <w:t>引</w:t>
      </w:r>
      <w:r w:rsidR="00145188" w:rsidRPr="00EF0874">
        <w:rPr>
          <w:rFonts w:asciiTheme="minorEastAsia" w:eastAsiaTheme="minorEastAsia" w:hAnsiTheme="minorEastAsia" w:hint="eastAsia"/>
          <w:b/>
          <w:sz w:val="32"/>
          <w:szCs w:val="32"/>
        </w:rPr>
        <w:t xml:space="preserve">   </w:t>
      </w:r>
      <w:r w:rsidRPr="00EF0874">
        <w:rPr>
          <w:rFonts w:asciiTheme="minorEastAsia" w:eastAsiaTheme="minorEastAsia" w:hAnsiTheme="minorEastAsia" w:hint="eastAsia"/>
          <w:b/>
          <w:sz w:val="32"/>
          <w:szCs w:val="32"/>
        </w:rPr>
        <w:t>言</w:t>
      </w:r>
    </w:p>
    <w:p w:rsidR="008E7F53" w:rsidRPr="00FD14B0" w:rsidRDefault="008E7F53"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FD14B0">
        <w:rPr>
          <w:rFonts w:asciiTheme="minorEastAsia" w:eastAsiaTheme="minorEastAsia" w:hAnsiTheme="minorEastAsia" w:cs="宋体" w:hint="eastAsia"/>
          <w:kern w:val="0"/>
          <w:sz w:val="28"/>
          <w:szCs w:val="28"/>
        </w:rPr>
        <w:t>本年度报告是根据《中华人民共和国政府信息公开条例》(以下简称《条例》)和《上海市政府信息公开规定》(以下简称《规定》)要求，由上海市普陀区石泉路街道办事处编制。全文包括概述、主动公开政府信息情况、依申请公开政府信息情况、政府信息公开类行政复议和行政诉讼情况、存在的主要问题和改进措施，并附相关指标统计附表、附图等。</w:t>
      </w:r>
      <w:r w:rsidR="00D94480" w:rsidRPr="00FD14B0">
        <w:rPr>
          <w:rFonts w:asciiTheme="minorEastAsia" w:eastAsiaTheme="minorEastAsia" w:hAnsiTheme="minorEastAsia" w:cs="宋体" w:hint="eastAsia"/>
          <w:kern w:val="0"/>
          <w:sz w:val="28"/>
          <w:szCs w:val="28"/>
        </w:rPr>
        <w:t>本年度报告中所列数据统计期限从201</w:t>
      </w:r>
      <w:r w:rsidR="00430C81">
        <w:rPr>
          <w:rFonts w:asciiTheme="minorEastAsia" w:eastAsiaTheme="minorEastAsia" w:hAnsiTheme="minorEastAsia" w:cs="宋体" w:hint="eastAsia"/>
          <w:kern w:val="0"/>
          <w:sz w:val="28"/>
          <w:szCs w:val="28"/>
        </w:rPr>
        <w:t>8</w:t>
      </w:r>
      <w:r w:rsidR="00D94480" w:rsidRPr="00FD14B0">
        <w:rPr>
          <w:rFonts w:asciiTheme="minorEastAsia" w:eastAsiaTheme="minorEastAsia" w:hAnsiTheme="minorEastAsia" w:cs="宋体" w:hint="eastAsia"/>
          <w:kern w:val="0"/>
          <w:sz w:val="28"/>
          <w:szCs w:val="28"/>
        </w:rPr>
        <w:t>年1月1日到12月31日止。</w:t>
      </w:r>
      <w:r w:rsidRPr="00FD14B0">
        <w:rPr>
          <w:rFonts w:asciiTheme="minorEastAsia" w:eastAsiaTheme="minorEastAsia" w:hAnsiTheme="minorEastAsia" w:cs="宋体" w:hint="eastAsia"/>
          <w:kern w:val="0"/>
          <w:sz w:val="28"/>
          <w:szCs w:val="28"/>
        </w:rPr>
        <w:t>本年度报告的电子版</w:t>
      </w:r>
      <w:r w:rsidRPr="00FD14B0">
        <w:rPr>
          <w:rFonts w:asciiTheme="minorEastAsia" w:eastAsiaTheme="minorEastAsia" w:hAnsiTheme="minorEastAsia" w:cs="宋体"/>
          <w:kern w:val="0"/>
          <w:sz w:val="28"/>
          <w:szCs w:val="28"/>
        </w:rPr>
        <w:t>可以在“上海普陀”门户网站（http://www.ptq.sh.gov.cn/）</w:t>
      </w:r>
      <w:r w:rsidRPr="00FD14B0">
        <w:rPr>
          <w:rFonts w:asciiTheme="minorEastAsia" w:eastAsiaTheme="minorEastAsia" w:hAnsiTheme="minorEastAsia" w:cs="宋体" w:hint="eastAsia"/>
          <w:kern w:val="0"/>
          <w:sz w:val="28"/>
          <w:szCs w:val="28"/>
        </w:rPr>
        <w:t>上</w:t>
      </w:r>
      <w:r w:rsidRPr="00FD14B0">
        <w:rPr>
          <w:rFonts w:asciiTheme="minorEastAsia" w:eastAsiaTheme="minorEastAsia" w:hAnsiTheme="minorEastAsia" w:cs="宋体"/>
          <w:kern w:val="0"/>
          <w:sz w:val="28"/>
          <w:szCs w:val="28"/>
        </w:rPr>
        <w:t>下载。</w:t>
      </w:r>
      <w:r w:rsidRPr="00FD14B0">
        <w:rPr>
          <w:rFonts w:asciiTheme="minorEastAsia" w:eastAsiaTheme="minorEastAsia" w:hAnsiTheme="minorEastAsia" w:cs="宋体" w:hint="eastAsia"/>
          <w:kern w:val="0"/>
          <w:sz w:val="28"/>
          <w:szCs w:val="28"/>
        </w:rPr>
        <w:t>如对本年度报告有任何疑问，请联系石泉路街道</w:t>
      </w:r>
      <w:r w:rsidRPr="00FD14B0">
        <w:rPr>
          <w:rFonts w:asciiTheme="minorEastAsia" w:eastAsiaTheme="minorEastAsia" w:hAnsiTheme="minorEastAsia" w:cs="宋体"/>
          <w:kern w:val="0"/>
          <w:sz w:val="28"/>
          <w:szCs w:val="28"/>
        </w:rPr>
        <w:t>办事处党政办公室</w:t>
      </w:r>
      <w:r w:rsidRPr="00FD14B0">
        <w:rPr>
          <w:rFonts w:asciiTheme="minorEastAsia" w:eastAsiaTheme="minorEastAsia" w:hAnsiTheme="minorEastAsia" w:cs="宋体" w:hint="eastAsia"/>
          <w:kern w:val="0"/>
          <w:sz w:val="28"/>
          <w:szCs w:val="28"/>
        </w:rPr>
        <w:t>,联系电话：52</w:t>
      </w:r>
      <w:r w:rsidR="00EE6F7C">
        <w:rPr>
          <w:rFonts w:asciiTheme="minorEastAsia" w:eastAsiaTheme="minorEastAsia" w:hAnsiTheme="minorEastAsia" w:cs="宋体" w:hint="eastAsia"/>
          <w:kern w:val="0"/>
          <w:sz w:val="28"/>
          <w:szCs w:val="28"/>
        </w:rPr>
        <w:t>91</w:t>
      </w:r>
      <w:r w:rsidRPr="00FD14B0">
        <w:rPr>
          <w:rFonts w:asciiTheme="minorEastAsia" w:eastAsiaTheme="minorEastAsia" w:hAnsiTheme="minorEastAsia" w:cs="宋体" w:hint="eastAsia"/>
          <w:kern w:val="0"/>
          <w:sz w:val="28"/>
          <w:szCs w:val="28"/>
        </w:rPr>
        <w:t>4039。</w:t>
      </w:r>
    </w:p>
    <w:p w:rsidR="001003EE" w:rsidRPr="00C202CF" w:rsidRDefault="001003EE" w:rsidP="00AC2533">
      <w:pPr>
        <w:snapToGrid w:val="0"/>
        <w:spacing w:line="560" w:lineRule="exact"/>
        <w:ind w:firstLineChars="200" w:firstLine="640"/>
        <w:mirrorIndents/>
        <w:rPr>
          <w:rFonts w:asciiTheme="minorEastAsia" w:eastAsiaTheme="minorEastAsia" w:hAnsiTheme="minorEastAsia"/>
          <w:sz w:val="32"/>
        </w:rPr>
      </w:pPr>
    </w:p>
    <w:p w:rsidR="001003EE" w:rsidRPr="00FD14B0" w:rsidRDefault="001003EE" w:rsidP="00E801D1">
      <w:pPr>
        <w:snapToGrid w:val="0"/>
        <w:spacing w:afterLines="50" w:line="560" w:lineRule="exact"/>
        <w:mirrorIndents/>
        <w:jc w:val="center"/>
        <w:rPr>
          <w:rFonts w:asciiTheme="minorEastAsia" w:eastAsiaTheme="minorEastAsia" w:hAnsiTheme="minorEastAsia"/>
          <w:b/>
          <w:sz w:val="32"/>
          <w:szCs w:val="32"/>
        </w:rPr>
      </w:pPr>
      <w:r w:rsidRPr="00FD14B0">
        <w:rPr>
          <w:rFonts w:asciiTheme="minorEastAsia" w:eastAsiaTheme="minorEastAsia" w:hAnsiTheme="minorEastAsia" w:hint="eastAsia"/>
          <w:b/>
          <w:sz w:val="32"/>
          <w:szCs w:val="32"/>
        </w:rPr>
        <w:t>专有名词解释</w:t>
      </w:r>
    </w:p>
    <w:p w:rsidR="007D210A" w:rsidRPr="00FD14B0" w:rsidRDefault="007D210A"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FD14B0">
        <w:rPr>
          <w:rFonts w:asciiTheme="minorEastAsia" w:eastAsiaTheme="minorEastAsia" w:hAnsiTheme="minorEastAsia" w:cs="宋体"/>
          <w:kern w:val="0"/>
          <w:sz w:val="28"/>
          <w:szCs w:val="28"/>
        </w:rPr>
        <w:t>1.政府信息：指行政机关在履行职责过程中制作或者获取的，以一定形式记录、保存的信息。分为主动公开政府信息、依申请公开政府信息、不予公开政府信息三类。</w:t>
      </w:r>
    </w:p>
    <w:p w:rsidR="007D210A" w:rsidRPr="00FD14B0" w:rsidRDefault="007D210A"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FD14B0">
        <w:rPr>
          <w:rFonts w:asciiTheme="minorEastAsia" w:eastAsiaTheme="minorEastAsia" w:hAnsiTheme="minorEastAsia" w:cs="宋体"/>
          <w:kern w:val="0"/>
          <w:sz w:val="28"/>
          <w:szCs w:val="28"/>
        </w:rPr>
        <w:lastRenderedPageBreak/>
        <w:t>2.主动公开政府信息：指涉及公民、法人或者其他组织切身利益，需要社会公众广泛知晓或者参与，以及其他依照法律、法规和国家有关规定等应当公开的内容。</w:t>
      </w:r>
    </w:p>
    <w:p w:rsidR="007D210A" w:rsidRPr="00FD14B0" w:rsidRDefault="007D210A"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FD14B0">
        <w:rPr>
          <w:rFonts w:asciiTheme="minorEastAsia" w:eastAsiaTheme="minorEastAsia" w:hAnsiTheme="minorEastAsia" w:cs="宋体"/>
          <w:kern w:val="0"/>
          <w:sz w:val="28"/>
          <w:szCs w:val="28"/>
        </w:rPr>
        <w:t>3.依申请公开政府信息：指只涉及部分人和事，不必让社会公众广泛知晓或参与，公众、法人和其它社会组织可根据自身需要向政府行政部门提出申请，政府行政部门根据有关法律、法规的规定，按程序向申请人公开的政府信息。</w:t>
      </w:r>
    </w:p>
    <w:p w:rsidR="007D210A" w:rsidRPr="00FD14B0" w:rsidRDefault="007D210A"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FD14B0">
        <w:rPr>
          <w:rFonts w:asciiTheme="minorEastAsia" w:eastAsiaTheme="minorEastAsia" w:hAnsiTheme="minorEastAsia" w:cs="宋体"/>
          <w:kern w:val="0"/>
          <w:sz w:val="28"/>
          <w:szCs w:val="28"/>
        </w:rPr>
        <w:t>4.不予公开政府信息：指公开后会造成妨碍国家安全、损害企业或者个人合法权益、影响社会稳定和正常生活秩序等严重后果的政府信息。</w:t>
      </w:r>
    </w:p>
    <w:p w:rsidR="007F46E4" w:rsidRPr="00FD14B0" w:rsidRDefault="007F46E4" w:rsidP="00FD14B0">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64052A" w:rsidRPr="00FD14B0" w:rsidRDefault="0064052A" w:rsidP="00E801D1">
      <w:pPr>
        <w:snapToGrid w:val="0"/>
        <w:spacing w:afterLines="50" w:line="560" w:lineRule="exact"/>
        <w:mirrorIndents/>
        <w:jc w:val="center"/>
        <w:rPr>
          <w:rFonts w:asciiTheme="minorEastAsia" w:eastAsiaTheme="minorEastAsia" w:hAnsiTheme="minorEastAsia"/>
          <w:b/>
          <w:sz w:val="32"/>
          <w:szCs w:val="32"/>
        </w:rPr>
      </w:pPr>
      <w:r w:rsidRPr="00FD14B0">
        <w:rPr>
          <w:rFonts w:asciiTheme="minorEastAsia" w:eastAsiaTheme="minorEastAsia" w:hAnsiTheme="minorEastAsia" w:hint="eastAsia"/>
          <w:b/>
          <w:sz w:val="32"/>
          <w:szCs w:val="32"/>
        </w:rPr>
        <w:t>一、概</w:t>
      </w:r>
      <w:r w:rsidR="00077AF3" w:rsidRPr="00FD14B0">
        <w:rPr>
          <w:rFonts w:asciiTheme="minorEastAsia" w:eastAsiaTheme="minorEastAsia" w:hAnsiTheme="minorEastAsia" w:hint="eastAsia"/>
          <w:b/>
          <w:sz w:val="32"/>
          <w:szCs w:val="32"/>
        </w:rPr>
        <w:t xml:space="preserve">    </w:t>
      </w:r>
      <w:r w:rsidRPr="00FD14B0">
        <w:rPr>
          <w:rFonts w:asciiTheme="minorEastAsia" w:eastAsiaTheme="minorEastAsia" w:hAnsiTheme="minorEastAsia" w:hint="eastAsia"/>
          <w:b/>
          <w:sz w:val="32"/>
          <w:szCs w:val="32"/>
        </w:rPr>
        <w:t>述</w:t>
      </w:r>
    </w:p>
    <w:p w:rsidR="006F6CDD" w:rsidRPr="00580195" w:rsidRDefault="00AE1D5A" w:rsidP="00580195">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580195">
        <w:rPr>
          <w:rFonts w:asciiTheme="minorEastAsia" w:eastAsiaTheme="minorEastAsia" w:hAnsiTheme="minorEastAsia" w:cs="宋体" w:hint="eastAsia"/>
          <w:kern w:val="0"/>
          <w:sz w:val="28"/>
          <w:szCs w:val="28"/>
        </w:rPr>
        <w:t>根据《规定》要求，2004年5月1日起石泉路街道开始开展政府信息公开工作。为此，</w:t>
      </w:r>
      <w:r w:rsidR="006F6CDD" w:rsidRPr="00580195">
        <w:rPr>
          <w:rFonts w:asciiTheme="minorEastAsia" w:eastAsiaTheme="minorEastAsia" w:hAnsiTheme="minorEastAsia" w:cs="宋体" w:hint="eastAsia"/>
          <w:kern w:val="0"/>
          <w:sz w:val="28"/>
          <w:szCs w:val="28"/>
        </w:rPr>
        <w:t>专门设立了1个信息申请受理点，在明确分管领导的基础上，专门配备了1名专职工作人员，2名兼职工作人员</w:t>
      </w:r>
      <w:r w:rsidR="006F6CDD" w:rsidRPr="00580195">
        <w:rPr>
          <w:rFonts w:asciiTheme="minorEastAsia" w:eastAsiaTheme="minorEastAsia" w:hAnsiTheme="minorEastAsia" w:cs="宋体"/>
          <w:kern w:val="0"/>
          <w:sz w:val="28"/>
          <w:szCs w:val="28"/>
        </w:rPr>
        <w:t>认真贯彻落实《中华人民共和国政府信息公开条例》、《上海市政府信息公开规定》的要求，坚持以公开为常态、不公开为例外原则，不断增强政府信息公开实效。</w:t>
      </w:r>
      <w:r w:rsidR="006F6CDD" w:rsidRPr="00580195">
        <w:rPr>
          <w:rFonts w:asciiTheme="minorEastAsia" w:eastAsiaTheme="minorEastAsia" w:hAnsiTheme="minorEastAsia" w:cs="宋体" w:hint="eastAsia"/>
          <w:kern w:val="0"/>
          <w:sz w:val="28"/>
          <w:szCs w:val="28"/>
        </w:rPr>
        <w:t>截至201</w:t>
      </w:r>
      <w:r w:rsidR="00D53B0C">
        <w:rPr>
          <w:rFonts w:asciiTheme="minorEastAsia" w:eastAsiaTheme="minorEastAsia" w:hAnsiTheme="minorEastAsia" w:cs="宋体" w:hint="eastAsia"/>
          <w:kern w:val="0"/>
          <w:sz w:val="28"/>
          <w:szCs w:val="28"/>
        </w:rPr>
        <w:t>8</w:t>
      </w:r>
      <w:r w:rsidR="006F6CDD" w:rsidRPr="00580195">
        <w:rPr>
          <w:rFonts w:asciiTheme="minorEastAsia" w:eastAsiaTheme="minorEastAsia" w:hAnsiTheme="minorEastAsia" w:cs="宋体" w:hint="eastAsia"/>
          <w:kern w:val="0"/>
          <w:sz w:val="28"/>
          <w:szCs w:val="28"/>
        </w:rPr>
        <w:t>年年底，石泉路街道政府信息公开工作运行正常，政府信息公开咨询、申请以及答复工作均得到了顺利开展。</w:t>
      </w:r>
      <w:r w:rsidR="00767AFB" w:rsidRPr="00580195">
        <w:rPr>
          <w:rFonts w:asciiTheme="minorEastAsia" w:eastAsiaTheme="minorEastAsia" w:hAnsiTheme="minorEastAsia" w:cs="宋体" w:hint="eastAsia"/>
          <w:kern w:val="0"/>
          <w:sz w:val="28"/>
          <w:szCs w:val="28"/>
        </w:rPr>
        <w:t>下面就201</w:t>
      </w:r>
      <w:r w:rsidR="00D53B0C">
        <w:rPr>
          <w:rFonts w:asciiTheme="minorEastAsia" w:eastAsiaTheme="minorEastAsia" w:hAnsiTheme="minorEastAsia" w:cs="宋体" w:hint="eastAsia"/>
          <w:kern w:val="0"/>
          <w:sz w:val="28"/>
          <w:szCs w:val="28"/>
        </w:rPr>
        <w:t>8</w:t>
      </w:r>
      <w:r w:rsidR="00767AFB" w:rsidRPr="00580195">
        <w:rPr>
          <w:rFonts w:asciiTheme="minorEastAsia" w:eastAsiaTheme="minorEastAsia" w:hAnsiTheme="minorEastAsia" w:cs="宋体" w:hint="eastAsia"/>
          <w:kern w:val="0"/>
          <w:sz w:val="28"/>
          <w:szCs w:val="28"/>
        </w:rPr>
        <w:t>年石泉路街道信息公开工作总体状况作如下汇报：</w:t>
      </w:r>
    </w:p>
    <w:p w:rsidR="00D4723E" w:rsidRPr="00B94D1F" w:rsidRDefault="00D4723E" w:rsidP="00B94D1F">
      <w:pPr>
        <w:pStyle w:val="ad"/>
        <w:numPr>
          <w:ilvl w:val="0"/>
          <w:numId w:val="7"/>
        </w:numPr>
        <w:autoSpaceDE w:val="0"/>
        <w:autoSpaceDN w:val="0"/>
        <w:adjustRightInd w:val="0"/>
        <w:spacing w:line="560" w:lineRule="exact"/>
        <w:ind w:firstLineChars="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加强</w:t>
      </w:r>
      <w:r w:rsidRPr="00B94D1F">
        <w:rPr>
          <w:rFonts w:asciiTheme="minorEastAsia" w:eastAsiaTheme="minorEastAsia" w:hAnsiTheme="minorEastAsia" w:cs="宋体"/>
          <w:kern w:val="0"/>
          <w:sz w:val="28"/>
          <w:szCs w:val="28"/>
        </w:rPr>
        <w:t>组织保障</w:t>
      </w:r>
    </w:p>
    <w:p w:rsidR="00D4723E" w:rsidRPr="00B94D1F"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街道</w:t>
      </w:r>
      <w:r w:rsidRPr="00B94D1F">
        <w:rPr>
          <w:rFonts w:asciiTheme="minorEastAsia" w:eastAsiaTheme="minorEastAsia" w:hAnsiTheme="minorEastAsia" w:cs="宋体"/>
          <w:kern w:val="0"/>
          <w:sz w:val="28"/>
          <w:szCs w:val="28"/>
        </w:rPr>
        <w:t>成立由主要领导任组长，分管领导任副组长，相关职能部门负责人任成员的政府信息公开领导小组，</w:t>
      </w:r>
      <w:r w:rsidRPr="00B94D1F">
        <w:rPr>
          <w:rFonts w:asciiTheme="minorEastAsia" w:eastAsiaTheme="minorEastAsia" w:hAnsiTheme="minorEastAsia" w:cs="宋体" w:hint="eastAsia"/>
          <w:kern w:val="0"/>
          <w:sz w:val="28"/>
          <w:szCs w:val="28"/>
        </w:rPr>
        <w:t>切实加强对信息公开工作的领导监督。</w:t>
      </w:r>
    </w:p>
    <w:p w:rsidR="00D4723E" w:rsidRDefault="00D4723E" w:rsidP="00D0201B">
      <w:pPr>
        <w:autoSpaceDE w:val="0"/>
        <w:autoSpaceDN w:val="0"/>
        <w:adjustRightInd w:val="0"/>
        <w:spacing w:line="560" w:lineRule="exact"/>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lastRenderedPageBreak/>
        <w:t>街道领导高度重视政务公开工作，将此项工作列为本部门一项常态、重点抓的工作，</w:t>
      </w:r>
      <w:r w:rsidRPr="00B94D1F">
        <w:rPr>
          <w:rFonts w:asciiTheme="minorEastAsia" w:eastAsiaTheme="minorEastAsia" w:hAnsiTheme="minorEastAsia" w:cs="宋体"/>
          <w:kern w:val="0"/>
          <w:sz w:val="28"/>
          <w:szCs w:val="28"/>
        </w:rPr>
        <w:t>在行政办公会议</w:t>
      </w:r>
      <w:r w:rsidRPr="00B94D1F">
        <w:rPr>
          <w:rFonts w:asciiTheme="minorEastAsia" w:eastAsiaTheme="minorEastAsia" w:hAnsiTheme="minorEastAsia" w:cs="宋体" w:hint="eastAsia"/>
          <w:kern w:val="0"/>
          <w:sz w:val="28"/>
          <w:szCs w:val="28"/>
        </w:rPr>
        <w:t>等</w:t>
      </w:r>
      <w:r w:rsidRPr="00B94D1F">
        <w:rPr>
          <w:rFonts w:asciiTheme="minorEastAsia" w:eastAsiaTheme="minorEastAsia" w:hAnsiTheme="minorEastAsia" w:cs="宋体"/>
          <w:kern w:val="0"/>
          <w:sz w:val="28"/>
          <w:szCs w:val="28"/>
        </w:rPr>
        <w:t>会议中</w:t>
      </w:r>
      <w:r w:rsidRPr="00B94D1F">
        <w:rPr>
          <w:rFonts w:asciiTheme="minorEastAsia" w:eastAsiaTheme="minorEastAsia" w:hAnsiTheme="minorEastAsia" w:cs="宋体" w:hint="eastAsia"/>
          <w:kern w:val="0"/>
          <w:sz w:val="28"/>
          <w:szCs w:val="28"/>
        </w:rPr>
        <w:t>安排</w:t>
      </w:r>
      <w:r w:rsidRPr="00B94D1F">
        <w:rPr>
          <w:rFonts w:asciiTheme="minorEastAsia" w:eastAsiaTheme="minorEastAsia" w:hAnsiTheme="minorEastAsia" w:cs="宋体"/>
          <w:kern w:val="0"/>
          <w:sz w:val="28"/>
          <w:szCs w:val="28"/>
        </w:rPr>
        <w:t>部署信息公开具体工作。</w:t>
      </w:r>
    </w:p>
    <w:p w:rsidR="004126C7" w:rsidRPr="00B94D1F" w:rsidRDefault="004126C7"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D4723E" w:rsidRPr="00B94D1F" w:rsidRDefault="00D4723E" w:rsidP="00B94D1F">
      <w:pPr>
        <w:pStyle w:val="ad"/>
        <w:numPr>
          <w:ilvl w:val="0"/>
          <w:numId w:val="7"/>
        </w:numPr>
        <w:autoSpaceDE w:val="0"/>
        <w:autoSpaceDN w:val="0"/>
        <w:adjustRightInd w:val="0"/>
        <w:spacing w:line="560" w:lineRule="exact"/>
        <w:ind w:firstLineChars="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规范程序，</w:t>
      </w:r>
      <w:r w:rsidRPr="00B94D1F">
        <w:rPr>
          <w:rFonts w:asciiTheme="minorEastAsia" w:eastAsiaTheme="minorEastAsia" w:hAnsiTheme="minorEastAsia" w:cs="宋体"/>
          <w:kern w:val="0"/>
          <w:sz w:val="28"/>
          <w:szCs w:val="28"/>
        </w:rPr>
        <w:t>提升工作能力</w:t>
      </w:r>
    </w:p>
    <w:p w:rsidR="00D4723E" w:rsidRPr="00B94D1F"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街道政务公开工作人员积极参加区政务公开科组织的各类培训。街道</w:t>
      </w:r>
      <w:r w:rsidRPr="00B94D1F">
        <w:rPr>
          <w:rFonts w:asciiTheme="minorEastAsia" w:eastAsiaTheme="minorEastAsia" w:hAnsiTheme="minorEastAsia" w:cs="宋体"/>
          <w:kern w:val="0"/>
          <w:sz w:val="28"/>
          <w:szCs w:val="28"/>
        </w:rPr>
        <w:t>将政府信息公开工作纳入年度工作计划，通过各种形式，组织开展政府信息公开工作学习培训，</w:t>
      </w:r>
      <w:r w:rsidRPr="00B94D1F">
        <w:rPr>
          <w:rFonts w:asciiTheme="minorEastAsia" w:eastAsiaTheme="minorEastAsia" w:hAnsiTheme="minorEastAsia" w:cs="宋体" w:hint="eastAsia"/>
          <w:kern w:val="0"/>
          <w:sz w:val="28"/>
          <w:szCs w:val="28"/>
        </w:rPr>
        <w:t>逐步提高</w:t>
      </w:r>
      <w:r w:rsidRPr="00B94D1F">
        <w:rPr>
          <w:rFonts w:asciiTheme="minorEastAsia" w:eastAsiaTheme="minorEastAsia" w:hAnsiTheme="minorEastAsia" w:cs="宋体"/>
          <w:kern w:val="0"/>
          <w:sz w:val="28"/>
          <w:szCs w:val="28"/>
        </w:rPr>
        <w:t>政府信息公开工作</w:t>
      </w:r>
      <w:r w:rsidRPr="00B94D1F">
        <w:rPr>
          <w:rFonts w:asciiTheme="minorEastAsia" w:eastAsiaTheme="minorEastAsia" w:hAnsiTheme="minorEastAsia" w:cs="宋体" w:hint="eastAsia"/>
          <w:kern w:val="0"/>
          <w:sz w:val="28"/>
          <w:szCs w:val="28"/>
        </w:rPr>
        <w:t>能力</w:t>
      </w:r>
      <w:r w:rsidRPr="00B94D1F">
        <w:rPr>
          <w:rFonts w:asciiTheme="minorEastAsia" w:eastAsiaTheme="minorEastAsia" w:hAnsiTheme="minorEastAsia" w:cs="宋体"/>
          <w:kern w:val="0"/>
          <w:sz w:val="28"/>
          <w:szCs w:val="28"/>
        </w:rPr>
        <w:t>。</w:t>
      </w:r>
    </w:p>
    <w:p w:rsidR="00D4723E"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kern w:val="0"/>
          <w:sz w:val="28"/>
          <w:szCs w:val="28"/>
        </w:rPr>
        <w:t>进一步完善政府信息主动公开机制、依申请公开受理机制、政府信息发布协调机制、政府信息公开发布保密审查机制、政府信息公开监督保障机制。规范</w:t>
      </w:r>
      <w:r w:rsidRPr="00B94D1F">
        <w:rPr>
          <w:rFonts w:asciiTheme="minorEastAsia" w:eastAsiaTheme="minorEastAsia" w:hAnsiTheme="minorEastAsia" w:cs="宋体" w:hint="eastAsia"/>
          <w:kern w:val="0"/>
          <w:sz w:val="28"/>
          <w:szCs w:val="28"/>
        </w:rPr>
        <w:t>程序，以“先审查，后公开”为原则，</w:t>
      </w:r>
      <w:r w:rsidRPr="00B94D1F">
        <w:rPr>
          <w:rFonts w:asciiTheme="minorEastAsia" w:eastAsiaTheme="minorEastAsia" w:hAnsiTheme="minorEastAsia" w:cs="宋体"/>
          <w:kern w:val="0"/>
          <w:sz w:val="28"/>
          <w:szCs w:val="28"/>
        </w:rPr>
        <w:t>做好政府信息的网上公开工作。</w:t>
      </w:r>
    </w:p>
    <w:p w:rsidR="004126C7" w:rsidRPr="00B94D1F" w:rsidRDefault="004126C7"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D4723E" w:rsidRPr="00B94D1F" w:rsidRDefault="00D4723E" w:rsidP="00B94D1F">
      <w:pPr>
        <w:pStyle w:val="ad"/>
        <w:numPr>
          <w:ilvl w:val="0"/>
          <w:numId w:val="7"/>
        </w:numPr>
        <w:autoSpaceDE w:val="0"/>
        <w:autoSpaceDN w:val="0"/>
        <w:adjustRightInd w:val="0"/>
        <w:spacing w:line="560" w:lineRule="exact"/>
        <w:ind w:firstLineChars="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扩大公开范围</w:t>
      </w:r>
    </w:p>
    <w:p w:rsidR="00D4723E"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按照国家和上海市政府信息公开条例，坚持“以公开为原则、不公开为例外”的原则，不仅仅把行政发文即时公开，还即时公开每月公开实事项目进度。结合“五违四必”、“大调研”、“智联普陀”等实事，即时公开相应报道。</w:t>
      </w:r>
    </w:p>
    <w:p w:rsidR="004126C7" w:rsidRPr="00B94D1F" w:rsidRDefault="004126C7"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6F6CDD" w:rsidRPr="00B94D1F" w:rsidRDefault="006F6CDD" w:rsidP="00B94D1F">
      <w:pPr>
        <w:pStyle w:val="ad"/>
        <w:numPr>
          <w:ilvl w:val="0"/>
          <w:numId w:val="7"/>
        </w:numPr>
        <w:autoSpaceDE w:val="0"/>
        <w:autoSpaceDN w:val="0"/>
        <w:adjustRightInd w:val="0"/>
        <w:spacing w:line="560" w:lineRule="exact"/>
        <w:ind w:firstLineChars="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充分落实多渠道公开</w:t>
      </w:r>
    </w:p>
    <w:p w:rsidR="00D4723E" w:rsidRPr="00B94D1F"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kern w:val="0"/>
          <w:sz w:val="28"/>
          <w:szCs w:val="28"/>
        </w:rPr>
        <w:t>在“上海普陀”门户网站</w:t>
      </w:r>
      <w:r w:rsidRPr="00B94D1F">
        <w:rPr>
          <w:rFonts w:asciiTheme="minorEastAsia" w:eastAsiaTheme="minorEastAsia" w:hAnsiTheme="minorEastAsia" w:cs="宋体" w:hint="eastAsia"/>
          <w:kern w:val="0"/>
          <w:sz w:val="28"/>
          <w:szCs w:val="28"/>
        </w:rPr>
        <w:t>上</w:t>
      </w:r>
      <w:r w:rsidRPr="00B94D1F">
        <w:rPr>
          <w:rFonts w:asciiTheme="minorEastAsia" w:eastAsiaTheme="minorEastAsia" w:hAnsiTheme="minorEastAsia" w:cs="宋体"/>
          <w:kern w:val="0"/>
          <w:sz w:val="28"/>
          <w:szCs w:val="28"/>
        </w:rPr>
        <w:t>公开《政府信息公开指南》</w:t>
      </w:r>
      <w:r w:rsidRPr="00B94D1F">
        <w:rPr>
          <w:rFonts w:asciiTheme="minorEastAsia" w:eastAsiaTheme="minorEastAsia" w:hAnsiTheme="minorEastAsia" w:cs="宋体" w:hint="eastAsia"/>
          <w:kern w:val="0"/>
          <w:sz w:val="28"/>
          <w:szCs w:val="28"/>
        </w:rPr>
        <w:t>；</w:t>
      </w:r>
      <w:r w:rsidRPr="00B94D1F">
        <w:rPr>
          <w:rFonts w:asciiTheme="minorEastAsia" w:eastAsiaTheme="minorEastAsia" w:hAnsiTheme="minorEastAsia" w:cs="宋体"/>
          <w:kern w:val="0"/>
          <w:sz w:val="28"/>
          <w:szCs w:val="28"/>
        </w:rPr>
        <w:t>在所属各中心及各居委会设立政府公报取阅点</w:t>
      </w:r>
      <w:r w:rsidRPr="00B94D1F">
        <w:rPr>
          <w:rFonts w:asciiTheme="minorEastAsia" w:eastAsiaTheme="minorEastAsia" w:hAnsiTheme="minorEastAsia" w:cs="宋体" w:hint="eastAsia"/>
          <w:kern w:val="0"/>
          <w:sz w:val="28"/>
          <w:szCs w:val="28"/>
        </w:rPr>
        <w:t>；利用石泉社区报、“上海普陀石泉”政务微博、普陀石泉公众微信号等渠道主动</w:t>
      </w:r>
      <w:r w:rsidRPr="00B94D1F">
        <w:rPr>
          <w:rFonts w:asciiTheme="minorEastAsia" w:eastAsiaTheme="minorEastAsia" w:hAnsiTheme="minorEastAsia" w:cs="宋体"/>
          <w:kern w:val="0"/>
          <w:sz w:val="28"/>
          <w:szCs w:val="28"/>
        </w:rPr>
        <w:t>、全面地向群众和社会</w:t>
      </w:r>
      <w:r w:rsidRPr="00B94D1F">
        <w:rPr>
          <w:rFonts w:asciiTheme="minorEastAsia" w:eastAsiaTheme="minorEastAsia" w:hAnsiTheme="minorEastAsia" w:cs="宋体" w:hint="eastAsia"/>
          <w:kern w:val="0"/>
          <w:sz w:val="28"/>
          <w:szCs w:val="28"/>
        </w:rPr>
        <w:t>公开政</w:t>
      </w:r>
      <w:r w:rsidRPr="00B94D1F">
        <w:rPr>
          <w:rFonts w:asciiTheme="minorEastAsia" w:eastAsiaTheme="minorEastAsia" w:hAnsiTheme="minorEastAsia" w:cs="宋体" w:hint="eastAsia"/>
          <w:kern w:val="0"/>
          <w:sz w:val="28"/>
          <w:szCs w:val="28"/>
        </w:rPr>
        <w:lastRenderedPageBreak/>
        <w:t>府信息；在普陀区电子政务平台上的“舆情监督”栏目，“上海普陀石泉”微信公众平台和“上海普陀石泉”微博上，即时回复来自社会各界的问询。</w:t>
      </w:r>
    </w:p>
    <w:p w:rsidR="00D4723E" w:rsidRPr="00B94D1F" w:rsidRDefault="00D4723E" w:rsidP="00B94D1F">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B94D1F">
        <w:rPr>
          <w:rFonts w:asciiTheme="minorEastAsia" w:eastAsiaTheme="minorEastAsia" w:hAnsiTheme="minorEastAsia" w:cs="宋体" w:hint="eastAsia"/>
          <w:kern w:val="0"/>
          <w:sz w:val="28"/>
          <w:szCs w:val="28"/>
        </w:rPr>
        <w:t>石泉路街道社区事务受理中心以微信公众平台、电子屏、海报、告知单、QQ群等形式公开政策咨询、办事流程、就业指导、招聘信息等信息</w:t>
      </w:r>
      <w:r w:rsidRPr="00B94D1F">
        <w:rPr>
          <w:rFonts w:asciiTheme="minorEastAsia" w:eastAsiaTheme="minorEastAsia" w:hAnsiTheme="minorEastAsia" w:cs="宋体"/>
          <w:kern w:val="0"/>
          <w:sz w:val="28"/>
          <w:szCs w:val="28"/>
        </w:rPr>
        <w:t>，增强信息公开的知晓度。</w:t>
      </w:r>
    </w:p>
    <w:p w:rsidR="00D4723E" w:rsidRPr="00D70727" w:rsidRDefault="00D4723E" w:rsidP="00580195">
      <w:pPr>
        <w:autoSpaceDE w:val="0"/>
        <w:autoSpaceDN w:val="0"/>
        <w:adjustRightInd w:val="0"/>
        <w:spacing w:line="560" w:lineRule="exact"/>
        <w:ind w:firstLineChars="200" w:firstLine="640"/>
        <w:rPr>
          <w:rFonts w:asciiTheme="minorEastAsia" w:eastAsiaTheme="minorEastAsia" w:hAnsiTheme="minorEastAsia" w:cs="宋体"/>
          <w:color w:val="0070C0"/>
          <w:kern w:val="0"/>
          <w:sz w:val="32"/>
          <w:szCs w:val="32"/>
        </w:rPr>
      </w:pPr>
    </w:p>
    <w:p w:rsidR="0064052A" w:rsidRPr="003D7039" w:rsidRDefault="0064052A" w:rsidP="00E801D1">
      <w:pPr>
        <w:snapToGrid w:val="0"/>
        <w:spacing w:afterLines="50" w:line="560" w:lineRule="exact"/>
        <w:mirrorIndents/>
        <w:jc w:val="center"/>
        <w:rPr>
          <w:rFonts w:asciiTheme="minorEastAsia" w:eastAsiaTheme="minorEastAsia" w:hAnsiTheme="minorEastAsia"/>
          <w:b/>
          <w:sz w:val="32"/>
          <w:szCs w:val="32"/>
        </w:rPr>
      </w:pPr>
      <w:r w:rsidRPr="003D7039">
        <w:rPr>
          <w:rFonts w:asciiTheme="minorEastAsia" w:eastAsiaTheme="minorEastAsia" w:hAnsiTheme="minorEastAsia" w:hint="eastAsia"/>
          <w:b/>
          <w:sz w:val="32"/>
          <w:szCs w:val="32"/>
        </w:rPr>
        <w:t>二、主动公开政府信息情况</w:t>
      </w:r>
    </w:p>
    <w:p w:rsidR="00C15FF1" w:rsidRPr="003D7039" w:rsidRDefault="00C15FF1" w:rsidP="003D7039">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3D7039">
        <w:rPr>
          <w:rFonts w:asciiTheme="minorEastAsia" w:eastAsiaTheme="minorEastAsia" w:hAnsiTheme="minorEastAsia" w:cs="宋体" w:hint="eastAsia"/>
          <w:kern w:val="0"/>
          <w:sz w:val="28"/>
          <w:szCs w:val="28"/>
        </w:rPr>
        <w:t>按照</w:t>
      </w:r>
      <w:r w:rsidRPr="003D7039">
        <w:rPr>
          <w:rFonts w:asciiTheme="minorEastAsia" w:eastAsiaTheme="minorEastAsia" w:hAnsiTheme="minorEastAsia" w:cs="宋体"/>
          <w:kern w:val="0"/>
          <w:sz w:val="28"/>
          <w:szCs w:val="28"/>
        </w:rPr>
        <w:t>《中华人民共和国政府信息公开条例》、《上海市政府信息公开规定》的要求，坚持</w:t>
      </w:r>
      <w:r w:rsidRPr="003D7039">
        <w:rPr>
          <w:rFonts w:asciiTheme="minorEastAsia" w:eastAsiaTheme="minorEastAsia" w:hAnsiTheme="minorEastAsia" w:cs="宋体" w:hint="eastAsia"/>
          <w:kern w:val="0"/>
          <w:sz w:val="28"/>
          <w:szCs w:val="28"/>
        </w:rPr>
        <w:t>“</w:t>
      </w:r>
      <w:r w:rsidRPr="003D7039">
        <w:rPr>
          <w:rFonts w:asciiTheme="minorEastAsia" w:eastAsiaTheme="minorEastAsia" w:hAnsiTheme="minorEastAsia" w:cs="宋体"/>
          <w:kern w:val="0"/>
          <w:sz w:val="28"/>
          <w:szCs w:val="28"/>
        </w:rPr>
        <w:t>公开为常态、不公开为例外</w:t>
      </w:r>
      <w:r w:rsidRPr="003D7039">
        <w:rPr>
          <w:rFonts w:asciiTheme="minorEastAsia" w:eastAsiaTheme="minorEastAsia" w:hAnsiTheme="minorEastAsia" w:cs="宋体" w:hint="eastAsia"/>
          <w:kern w:val="0"/>
          <w:sz w:val="28"/>
          <w:szCs w:val="28"/>
        </w:rPr>
        <w:t>”的</w:t>
      </w:r>
      <w:r w:rsidRPr="003D7039">
        <w:rPr>
          <w:rFonts w:asciiTheme="minorEastAsia" w:eastAsiaTheme="minorEastAsia" w:hAnsiTheme="minorEastAsia" w:cs="宋体"/>
          <w:kern w:val="0"/>
          <w:sz w:val="28"/>
          <w:szCs w:val="28"/>
        </w:rPr>
        <w:t>原则，</w:t>
      </w:r>
      <w:r w:rsidRPr="003D7039">
        <w:rPr>
          <w:rFonts w:asciiTheme="minorEastAsia" w:eastAsiaTheme="minorEastAsia" w:hAnsiTheme="minorEastAsia" w:cs="宋体" w:hint="eastAsia"/>
          <w:kern w:val="0"/>
          <w:sz w:val="28"/>
          <w:szCs w:val="28"/>
        </w:rPr>
        <w:t>积极做好主动公开工作。截至到201</w:t>
      </w:r>
      <w:r w:rsidR="00470CB8">
        <w:rPr>
          <w:rFonts w:asciiTheme="minorEastAsia" w:eastAsiaTheme="minorEastAsia" w:hAnsiTheme="minorEastAsia" w:cs="宋体" w:hint="eastAsia"/>
          <w:kern w:val="0"/>
          <w:sz w:val="28"/>
          <w:szCs w:val="28"/>
        </w:rPr>
        <w:t>8</w:t>
      </w:r>
      <w:r w:rsidRPr="003D7039">
        <w:rPr>
          <w:rFonts w:asciiTheme="minorEastAsia" w:eastAsiaTheme="minorEastAsia" w:hAnsiTheme="minorEastAsia" w:cs="宋体" w:hint="eastAsia"/>
          <w:kern w:val="0"/>
          <w:sz w:val="28"/>
          <w:szCs w:val="28"/>
        </w:rPr>
        <w:t>年底，石泉路街道累计主动公开政府信息2</w:t>
      </w:r>
      <w:r w:rsidR="000E691F">
        <w:rPr>
          <w:rFonts w:asciiTheme="minorEastAsia" w:eastAsiaTheme="minorEastAsia" w:hAnsiTheme="minorEastAsia" w:cs="宋体" w:hint="eastAsia"/>
          <w:kern w:val="0"/>
          <w:sz w:val="28"/>
          <w:szCs w:val="28"/>
        </w:rPr>
        <w:t>97</w:t>
      </w:r>
      <w:r w:rsidRPr="003D7039">
        <w:rPr>
          <w:rFonts w:asciiTheme="minorEastAsia" w:eastAsiaTheme="minorEastAsia" w:hAnsiTheme="minorEastAsia" w:cs="宋体"/>
          <w:kern w:val="0"/>
          <w:sz w:val="28"/>
          <w:szCs w:val="28"/>
        </w:rPr>
        <w:t>条，全文电子化率达100％，其中，本年度新增的主动公开政府信息</w:t>
      </w:r>
      <w:r w:rsidR="000E691F">
        <w:rPr>
          <w:rFonts w:asciiTheme="minorEastAsia" w:eastAsiaTheme="minorEastAsia" w:hAnsiTheme="minorEastAsia" w:cs="宋体" w:hint="eastAsia"/>
          <w:kern w:val="0"/>
          <w:sz w:val="28"/>
          <w:szCs w:val="28"/>
        </w:rPr>
        <w:t>52</w:t>
      </w:r>
      <w:r w:rsidRPr="003D7039">
        <w:rPr>
          <w:rFonts w:asciiTheme="minorEastAsia" w:eastAsiaTheme="minorEastAsia" w:hAnsiTheme="minorEastAsia" w:cs="宋体"/>
          <w:kern w:val="0"/>
          <w:sz w:val="28"/>
          <w:szCs w:val="28"/>
        </w:rPr>
        <w:t>条</w:t>
      </w:r>
      <w:r w:rsidRPr="003D7039">
        <w:rPr>
          <w:rFonts w:asciiTheme="minorEastAsia" w:eastAsiaTheme="minorEastAsia" w:hAnsiTheme="minorEastAsia" w:cs="宋体" w:hint="eastAsia"/>
          <w:kern w:val="0"/>
          <w:sz w:val="28"/>
          <w:szCs w:val="28"/>
        </w:rPr>
        <w:t>，政务微博公开信息3</w:t>
      </w:r>
      <w:r w:rsidR="000E691F">
        <w:rPr>
          <w:rFonts w:asciiTheme="minorEastAsia" w:eastAsiaTheme="minorEastAsia" w:hAnsiTheme="minorEastAsia" w:cs="宋体" w:hint="eastAsia"/>
          <w:kern w:val="0"/>
          <w:sz w:val="28"/>
          <w:szCs w:val="28"/>
        </w:rPr>
        <w:t>0</w:t>
      </w:r>
      <w:r w:rsidRPr="003D7039">
        <w:rPr>
          <w:rFonts w:asciiTheme="minorEastAsia" w:eastAsiaTheme="minorEastAsia" w:hAnsiTheme="minorEastAsia" w:cs="宋体" w:hint="eastAsia"/>
          <w:kern w:val="0"/>
          <w:sz w:val="28"/>
          <w:szCs w:val="28"/>
        </w:rPr>
        <w:t>条，政务微信公开信息</w:t>
      </w:r>
      <w:r w:rsidR="000E691F">
        <w:rPr>
          <w:rFonts w:asciiTheme="minorEastAsia" w:eastAsiaTheme="minorEastAsia" w:hAnsiTheme="minorEastAsia" w:cs="宋体" w:hint="eastAsia"/>
          <w:kern w:val="0"/>
          <w:sz w:val="28"/>
          <w:szCs w:val="28"/>
        </w:rPr>
        <w:t>215</w:t>
      </w:r>
      <w:r w:rsidRPr="003D7039">
        <w:rPr>
          <w:rFonts w:asciiTheme="minorEastAsia" w:eastAsiaTheme="minorEastAsia" w:hAnsiTheme="minorEastAsia" w:cs="宋体" w:hint="eastAsia"/>
          <w:kern w:val="0"/>
          <w:sz w:val="28"/>
          <w:szCs w:val="28"/>
        </w:rPr>
        <w:t>条，</w:t>
      </w:r>
      <w:r w:rsidRPr="003D7039">
        <w:rPr>
          <w:rFonts w:asciiTheme="minorEastAsia" w:eastAsiaTheme="minorEastAsia" w:hAnsiTheme="minorEastAsia" w:cs="宋体"/>
          <w:kern w:val="0"/>
          <w:sz w:val="28"/>
          <w:szCs w:val="28"/>
        </w:rPr>
        <w:t>公开率100%。</w:t>
      </w:r>
    </w:p>
    <w:p w:rsidR="00EA1D64" w:rsidRDefault="00EA1D64" w:rsidP="00EA1D64">
      <w:pPr>
        <w:pStyle w:val="ab"/>
        <w:shd w:val="clear" w:color="auto" w:fill="FFFFFF"/>
        <w:spacing w:before="0" w:beforeAutospacing="0" w:after="346" w:afterAutospacing="0" w:line="399" w:lineRule="atLeast"/>
        <w:rPr>
          <w:rFonts w:asciiTheme="minorEastAsia" w:eastAsiaTheme="minorEastAsia" w:hAnsiTheme="minorEastAsia"/>
          <w:sz w:val="32"/>
          <w:szCs w:val="32"/>
        </w:rPr>
      </w:pPr>
    </w:p>
    <w:p w:rsidR="00AE14D4" w:rsidRPr="00DF0630" w:rsidRDefault="00AE14D4" w:rsidP="00EA1D64">
      <w:pPr>
        <w:pStyle w:val="ab"/>
        <w:shd w:val="clear" w:color="auto" w:fill="FFFFFF"/>
        <w:spacing w:before="0" w:beforeAutospacing="0" w:after="346" w:afterAutospacing="0" w:line="399" w:lineRule="atLeast"/>
        <w:rPr>
          <w:rFonts w:asciiTheme="minorEastAsia" w:eastAsiaTheme="minorEastAsia" w:hAnsiTheme="minorEastAsia"/>
          <w:b/>
          <w:sz w:val="28"/>
          <w:szCs w:val="28"/>
        </w:rPr>
      </w:pPr>
      <w:r w:rsidRPr="00DF0630">
        <w:rPr>
          <w:rFonts w:asciiTheme="minorEastAsia" w:eastAsiaTheme="minorEastAsia" w:hAnsiTheme="minorEastAsia"/>
          <w:b/>
          <w:sz w:val="28"/>
          <w:szCs w:val="28"/>
        </w:rPr>
        <w:t>（一）主动公开范围</w:t>
      </w:r>
    </w:p>
    <w:p w:rsidR="00AE14D4" w:rsidRPr="00DF0630" w:rsidRDefault="00AE14D4" w:rsidP="00AE14D4">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DF0630">
        <w:rPr>
          <w:rFonts w:asciiTheme="minorEastAsia" w:eastAsiaTheme="minorEastAsia" w:hAnsiTheme="minorEastAsia" w:cs="宋体"/>
          <w:kern w:val="0"/>
          <w:sz w:val="28"/>
          <w:szCs w:val="28"/>
        </w:rPr>
        <w:t>财政</w:t>
      </w:r>
      <w:r w:rsidRPr="00DF0630">
        <w:rPr>
          <w:rFonts w:asciiTheme="minorEastAsia" w:eastAsiaTheme="minorEastAsia" w:hAnsiTheme="minorEastAsia" w:cs="宋体" w:hint="eastAsia"/>
          <w:kern w:val="0"/>
          <w:sz w:val="28"/>
          <w:szCs w:val="28"/>
        </w:rPr>
        <w:t>类</w:t>
      </w:r>
      <w:r w:rsidRPr="00DF0630">
        <w:rPr>
          <w:rFonts w:asciiTheme="minorEastAsia" w:eastAsiaTheme="minorEastAsia" w:hAnsiTheme="minorEastAsia" w:cs="宋体"/>
          <w:kern w:val="0"/>
          <w:sz w:val="28"/>
          <w:szCs w:val="28"/>
        </w:rPr>
        <w:t>信息：如《上海市普陀区人民政府</w:t>
      </w:r>
      <w:r w:rsidRPr="00DF0630">
        <w:rPr>
          <w:rFonts w:asciiTheme="minorEastAsia" w:eastAsiaTheme="minorEastAsia" w:hAnsiTheme="minorEastAsia" w:cs="宋体" w:hint="eastAsia"/>
          <w:kern w:val="0"/>
          <w:sz w:val="28"/>
          <w:szCs w:val="28"/>
        </w:rPr>
        <w:t>石泉路</w:t>
      </w:r>
      <w:r w:rsidRPr="00DF0630">
        <w:rPr>
          <w:rFonts w:asciiTheme="minorEastAsia" w:eastAsiaTheme="minorEastAsia" w:hAnsiTheme="minorEastAsia" w:cs="宋体"/>
          <w:kern w:val="0"/>
          <w:sz w:val="28"/>
          <w:szCs w:val="28"/>
        </w:rPr>
        <w:t>街道</w:t>
      </w:r>
      <w:r w:rsidR="00AD2DA9">
        <w:rPr>
          <w:rFonts w:asciiTheme="minorEastAsia" w:eastAsiaTheme="minorEastAsia" w:hAnsiTheme="minorEastAsia" w:cs="宋体" w:hint="eastAsia"/>
          <w:kern w:val="0"/>
          <w:sz w:val="28"/>
          <w:szCs w:val="28"/>
        </w:rPr>
        <w:t>本级</w:t>
      </w:r>
      <w:r w:rsidRPr="00DF0630">
        <w:rPr>
          <w:rFonts w:asciiTheme="minorEastAsia" w:eastAsiaTheme="minorEastAsia" w:hAnsiTheme="minorEastAsia" w:cs="宋体"/>
          <w:kern w:val="0"/>
          <w:sz w:val="28"/>
          <w:szCs w:val="28"/>
        </w:rPr>
        <w:t>201</w:t>
      </w:r>
      <w:r w:rsidR="00AD2DA9">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kern w:val="0"/>
          <w:sz w:val="28"/>
          <w:szCs w:val="28"/>
        </w:rPr>
        <w:t>年度</w:t>
      </w:r>
      <w:r w:rsidR="00AD2DA9">
        <w:rPr>
          <w:rFonts w:asciiTheme="minorEastAsia" w:eastAsiaTheme="minorEastAsia" w:hAnsiTheme="minorEastAsia" w:cs="宋体" w:hint="eastAsia"/>
          <w:kern w:val="0"/>
          <w:sz w:val="28"/>
          <w:szCs w:val="28"/>
        </w:rPr>
        <w:t>单位</w:t>
      </w:r>
      <w:r w:rsidRPr="00DF0630">
        <w:rPr>
          <w:rFonts w:asciiTheme="minorEastAsia" w:eastAsiaTheme="minorEastAsia" w:hAnsiTheme="minorEastAsia" w:cs="宋体" w:hint="eastAsia"/>
          <w:kern w:val="0"/>
          <w:sz w:val="28"/>
          <w:szCs w:val="28"/>
        </w:rPr>
        <w:t>预算</w:t>
      </w:r>
      <w:r w:rsidRPr="00DF0630">
        <w:rPr>
          <w:rFonts w:asciiTheme="minorEastAsia" w:eastAsiaTheme="minorEastAsia" w:hAnsiTheme="minorEastAsia" w:cs="宋体"/>
          <w:kern w:val="0"/>
          <w:sz w:val="28"/>
          <w:szCs w:val="28"/>
        </w:rPr>
        <w:t>》、</w:t>
      </w:r>
      <w:r w:rsidRPr="00DF0630">
        <w:rPr>
          <w:rFonts w:asciiTheme="minorEastAsia" w:eastAsiaTheme="minorEastAsia" w:hAnsiTheme="minorEastAsia" w:cs="宋体" w:hint="eastAsia"/>
          <w:kern w:val="0"/>
          <w:sz w:val="28"/>
          <w:szCs w:val="28"/>
        </w:rPr>
        <w:t>《</w:t>
      </w:r>
      <w:r w:rsidRPr="00DF0630">
        <w:rPr>
          <w:rFonts w:asciiTheme="minorEastAsia" w:eastAsiaTheme="minorEastAsia" w:hAnsiTheme="minorEastAsia" w:cs="宋体"/>
          <w:kern w:val="0"/>
          <w:sz w:val="28"/>
          <w:szCs w:val="28"/>
        </w:rPr>
        <w:t>上海市普陀区石泉路街道社区事务受理中心201</w:t>
      </w:r>
      <w:r w:rsidR="00AD2DA9">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kern w:val="0"/>
          <w:sz w:val="28"/>
          <w:szCs w:val="28"/>
        </w:rPr>
        <w:t>年度单位预算</w:t>
      </w:r>
      <w:r w:rsidRPr="00DF0630">
        <w:rPr>
          <w:rFonts w:asciiTheme="minorEastAsia" w:eastAsiaTheme="minorEastAsia" w:hAnsiTheme="minorEastAsia" w:cs="宋体" w:hint="eastAsia"/>
          <w:kern w:val="0"/>
          <w:sz w:val="28"/>
          <w:szCs w:val="28"/>
        </w:rPr>
        <w:t>》、《</w:t>
      </w:r>
      <w:r w:rsidRPr="00DF0630">
        <w:rPr>
          <w:rFonts w:asciiTheme="minorEastAsia" w:eastAsiaTheme="minorEastAsia" w:hAnsiTheme="minorEastAsia" w:cs="宋体"/>
          <w:kern w:val="0"/>
          <w:sz w:val="28"/>
          <w:szCs w:val="28"/>
        </w:rPr>
        <w:t>上海市普陀区石泉路街道</w:t>
      </w:r>
      <w:r w:rsidR="00AD2DA9">
        <w:rPr>
          <w:rFonts w:asciiTheme="minorEastAsia" w:eastAsiaTheme="minorEastAsia" w:hAnsiTheme="minorEastAsia" w:cs="宋体" w:hint="eastAsia"/>
          <w:kern w:val="0"/>
          <w:sz w:val="28"/>
          <w:szCs w:val="28"/>
        </w:rPr>
        <w:t>党建服务中心</w:t>
      </w:r>
      <w:r w:rsidRPr="00DF0630">
        <w:rPr>
          <w:rFonts w:asciiTheme="minorEastAsia" w:eastAsiaTheme="minorEastAsia" w:hAnsiTheme="minorEastAsia" w:cs="宋体"/>
          <w:kern w:val="0"/>
          <w:sz w:val="28"/>
          <w:szCs w:val="28"/>
        </w:rPr>
        <w:t>201</w:t>
      </w:r>
      <w:r w:rsidR="00AD2DA9">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kern w:val="0"/>
          <w:sz w:val="28"/>
          <w:szCs w:val="28"/>
        </w:rPr>
        <w:t>年度单位预算</w:t>
      </w:r>
      <w:r w:rsidRPr="00DF0630">
        <w:rPr>
          <w:rFonts w:asciiTheme="minorEastAsia" w:eastAsiaTheme="minorEastAsia" w:hAnsiTheme="minorEastAsia" w:cs="宋体" w:hint="eastAsia"/>
          <w:kern w:val="0"/>
          <w:sz w:val="28"/>
          <w:szCs w:val="28"/>
        </w:rPr>
        <w:t>》等。</w:t>
      </w:r>
    </w:p>
    <w:p w:rsidR="00AE14D4" w:rsidRPr="00DF0630" w:rsidRDefault="00AE14D4" w:rsidP="00AE14D4">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DF0630">
        <w:rPr>
          <w:rFonts w:asciiTheme="minorEastAsia" w:eastAsiaTheme="minorEastAsia" w:hAnsiTheme="minorEastAsia" w:cs="宋体" w:hint="eastAsia"/>
          <w:kern w:val="0"/>
          <w:sz w:val="28"/>
          <w:szCs w:val="28"/>
        </w:rPr>
        <w:t>机构职能类信息：《石泉路街道办事处内设机构设置及其职责》、《石泉路街道办事处领导简介》、《石泉路街道党政领导班子成员分工》</w:t>
      </w:r>
      <w:r w:rsidR="00E856BF">
        <w:rPr>
          <w:rFonts w:asciiTheme="minorEastAsia" w:eastAsiaTheme="minorEastAsia" w:hAnsiTheme="minorEastAsia" w:cs="宋体" w:hint="eastAsia"/>
          <w:kern w:val="0"/>
          <w:sz w:val="28"/>
          <w:szCs w:val="28"/>
        </w:rPr>
        <w:t>、《</w:t>
      </w:r>
      <w:r w:rsidR="00E856BF" w:rsidRPr="00DF0630">
        <w:rPr>
          <w:rFonts w:asciiTheme="minorEastAsia" w:eastAsiaTheme="minorEastAsia" w:hAnsiTheme="minorEastAsia" w:cs="宋体" w:hint="eastAsia"/>
          <w:kern w:val="0"/>
          <w:sz w:val="28"/>
          <w:szCs w:val="28"/>
        </w:rPr>
        <w:t>石泉路街道办事处</w:t>
      </w:r>
      <w:r w:rsidR="00E856BF">
        <w:rPr>
          <w:rFonts w:asciiTheme="minorEastAsia" w:eastAsiaTheme="minorEastAsia" w:hAnsiTheme="minorEastAsia" w:cs="宋体" w:hint="eastAsia"/>
          <w:kern w:val="0"/>
          <w:sz w:val="28"/>
          <w:szCs w:val="28"/>
        </w:rPr>
        <w:t>概况》</w:t>
      </w:r>
      <w:r w:rsidRPr="00DF0630">
        <w:rPr>
          <w:rFonts w:asciiTheme="minorEastAsia" w:eastAsiaTheme="minorEastAsia" w:hAnsiTheme="minorEastAsia" w:cs="宋体" w:hint="eastAsia"/>
          <w:kern w:val="0"/>
          <w:sz w:val="28"/>
          <w:szCs w:val="28"/>
        </w:rPr>
        <w:t>等。</w:t>
      </w:r>
    </w:p>
    <w:p w:rsidR="00AE14D4" w:rsidRPr="00DF0630" w:rsidRDefault="00AE14D4" w:rsidP="00AE14D4">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DF0630">
        <w:rPr>
          <w:rFonts w:asciiTheme="minorEastAsia" w:eastAsiaTheme="minorEastAsia" w:hAnsiTheme="minorEastAsia" w:cs="宋体"/>
          <w:kern w:val="0"/>
          <w:sz w:val="28"/>
          <w:szCs w:val="28"/>
        </w:rPr>
        <w:lastRenderedPageBreak/>
        <w:t>计划总结类信息：如</w:t>
      </w:r>
      <w:r w:rsidRPr="00DF0630">
        <w:rPr>
          <w:rFonts w:asciiTheme="minorEastAsia" w:eastAsiaTheme="minorEastAsia" w:hAnsiTheme="minorEastAsia" w:cs="宋体" w:hint="eastAsia"/>
          <w:kern w:val="0"/>
          <w:sz w:val="28"/>
          <w:szCs w:val="28"/>
        </w:rPr>
        <w:t>《201</w:t>
      </w:r>
      <w:r w:rsidR="00B06064">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hint="eastAsia"/>
          <w:kern w:val="0"/>
          <w:sz w:val="28"/>
          <w:szCs w:val="28"/>
        </w:rPr>
        <w:t>年</w:t>
      </w:r>
      <w:r w:rsidR="00B06064">
        <w:rPr>
          <w:rFonts w:asciiTheme="minorEastAsia" w:eastAsiaTheme="minorEastAsia" w:hAnsiTheme="minorEastAsia" w:cs="宋体" w:hint="eastAsia"/>
          <w:kern w:val="0"/>
          <w:sz w:val="28"/>
          <w:szCs w:val="28"/>
        </w:rPr>
        <w:t>度</w:t>
      </w:r>
      <w:r w:rsidR="00B06064" w:rsidRPr="00DF0630">
        <w:rPr>
          <w:rFonts w:asciiTheme="minorEastAsia" w:eastAsiaTheme="minorEastAsia" w:hAnsiTheme="minorEastAsia" w:cs="宋体" w:hint="eastAsia"/>
          <w:kern w:val="0"/>
          <w:sz w:val="28"/>
          <w:szCs w:val="28"/>
        </w:rPr>
        <w:t>石泉路街道办事处</w:t>
      </w:r>
      <w:r w:rsidR="00B06064">
        <w:rPr>
          <w:rFonts w:asciiTheme="minorEastAsia" w:eastAsiaTheme="minorEastAsia" w:hAnsiTheme="minorEastAsia" w:cs="宋体" w:hint="eastAsia"/>
          <w:kern w:val="0"/>
          <w:sz w:val="28"/>
          <w:szCs w:val="28"/>
        </w:rPr>
        <w:t>法治政府建设情况报告</w:t>
      </w:r>
      <w:r w:rsidRPr="00DF0630">
        <w:rPr>
          <w:rFonts w:asciiTheme="minorEastAsia" w:eastAsiaTheme="minorEastAsia" w:hAnsiTheme="minorEastAsia" w:cs="宋体" w:hint="eastAsia"/>
          <w:kern w:val="0"/>
          <w:sz w:val="28"/>
          <w:szCs w:val="28"/>
        </w:rPr>
        <w:t>》、《石泉路街道201</w:t>
      </w:r>
      <w:r w:rsidR="00B06064">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hint="eastAsia"/>
          <w:kern w:val="0"/>
          <w:sz w:val="28"/>
          <w:szCs w:val="28"/>
        </w:rPr>
        <w:t>年</w:t>
      </w:r>
      <w:r w:rsidR="00B06064">
        <w:rPr>
          <w:rFonts w:asciiTheme="minorEastAsia" w:eastAsiaTheme="minorEastAsia" w:hAnsiTheme="minorEastAsia" w:cs="宋体" w:hint="eastAsia"/>
          <w:kern w:val="0"/>
          <w:sz w:val="28"/>
          <w:szCs w:val="28"/>
        </w:rPr>
        <w:t>社代会报告</w:t>
      </w:r>
      <w:r w:rsidRPr="00DF0630">
        <w:rPr>
          <w:rFonts w:asciiTheme="minorEastAsia" w:eastAsiaTheme="minorEastAsia" w:hAnsiTheme="minorEastAsia" w:cs="宋体" w:hint="eastAsia"/>
          <w:kern w:val="0"/>
          <w:sz w:val="28"/>
          <w:szCs w:val="28"/>
        </w:rPr>
        <w:t>》、《</w:t>
      </w:r>
      <w:r w:rsidR="00B06064" w:rsidRPr="00DF0630">
        <w:rPr>
          <w:rFonts w:asciiTheme="minorEastAsia" w:eastAsiaTheme="minorEastAsia" w:hAnsiTheme="minorEastAsia" w:cs="宋体" w:hint="eastAsia"/>
          <w:kern w:val="0"/>
          <w:sz w:val="28"/>
          <w:szCs w:val="28"/>
        </w:rPr>
        <w:t>石泉路街道</w:t>
      </w:r>
      <w:r w:rsidRPr="00DF0630">
        <w:rPr>
          <w:rFonts w:asciiTheme="minorEastAsia" w:eastAsiaTheme="minorEastAsia" w:hAnsiTheme="minorEastAsia" w:cs="宋体" w:hint="eastAsia"/>
          <w:kern w:val="0"/>
          <w:sz w:val="28"/>
          <w:szCs w:val="28"/>
        </w:rPr>
        <w:t>201</w:t>
      </w:r>
      <w:r w:rsidR="00B06064">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hint="eastAsia"/>
          <w:kern w:val="0"/>
          <w:sz w:val="28"/>
          <w:szCs w:val="28"/>
        </w:rPr>
        <w:t>年</w:t>
      </w:r>
      <w:r w:rsidR="00B06064">
        <w:rPr>
          <w:rFonts w:asciiTheme="minorEastAsia" w:eastAsiaTheme="minorEastAsia" w:hAnsiTheme="minorEastAsia" w:cs="宋体" w:hint="eastAsia"/>
          <w:kern w:val="0"/>
          <w:sz w:val="28"/>
          <w:szCs w:val="28"/>
        </w:rPr>
        <w:t>三季度工作总结</w:t>
      </w:r>
      <w:r w:rsidRPr="00DF0630">
        <w:rPr>
          <w:rFonts w:asciiTheme="minorEastAsia" w:eastAsiaTheme="minorEastAsia" w:hAnsiTheme="minorEastAsia" w:cs="宋体" w:hint="eastAsia"/>
          <w:kern w:val="0"/>
          <w:sz w:val="28"/>
          <w:szCs w:val="28"/>
        </w:rPr>
        <w:t>》等。</w:t>
      </w:r>
    </w:p>
    <w:p w:rsidR="00AE14D4" w:rsidRPr="0094005E" w:rsidRDefault="00AE14D4" w:rsidP="0094005E">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94005E">
        <w:rPr>
          <w:rFonts w:asciiTheme="minorEastAsia" w:eastAsiaTheme="minorEastAsia" w:hAnsiTheme="minorEastAsia" w:cs="宋体"/>
          <w:kern w:val="0"/>
          <w:sz w:val="28"/>
          <w:szCs w:val="28"/>
        </w:rPr>
        <w:t>年度报告类信息：如《</w:t>
      </w:r>
      <w:r w:rsidRPr="0094005E">
        <w:rPr>
          <w:rFonts w:asciiTheme="minorEastAsia" w:eastAsiaTheme="minorEastAsia" w:hAnsiTheme="minorEastAsia" w:cs="宋体" w:hint="eastAsia"/>
          <w:kern w:val="0"/>
          <w:sz w:val="28"/>
          <w:szCs w:val="28"/>
        </w:rPr>
        <w:t>《石泉路街道201</w:t>
      </w:r>
      <w:r w:rsidR="0094005E" w:rsidRPr="0094005E">
        <w:rPr>
          <w:rFonts w:asciiTheme="minorEastAsia" w:eastAsiaTheme="minorEastAsia" w:hAnsiTheme="minorEastAsia" w:cs="宋体" w:hint="eastAsia"/>
          <w:kern w:val="0"/>
          <w:sz w:val="28"/>
          <w:szCs w:val="28"/>
        </w:rPr>
        <w:t>8</w:t>
      </w:r>
      <w:r w:rsidRPr="0094005E">
        <w:rPr>
          <w:rFonts w:asciiTheme="minorEastAsia" w:eastAsiaTheme="minorEastAsia" w:hAnsiTheme="minorEastAsia" w:cs="宋体" w:hint="eastAsia"/>
          <w:kern w:val="0"/>
          <w:sz w:val="28"/>
          <w:szCs w:val="28"/>
        </w:rPr>
        <w:t>年社代会报告》、《</w:t>
      </w:r>
      <w:r w:rsidR="0094005E" w:rsidRPr="0094005E">
        <w:rPr>
          <w:rFonts w:asciiTheme="minorEastAsia" w:eastAsiaTheme="minorEastAsia" w:hAnsiTheme="minorEastAsia" w:cs="宋体" w:hint="eastAsia"/>
          <w:kern w:val="0"/>
          <w:sz w:val="28"/>
          <w:szCs w:val="28"/>
        </w:rPr>
        <w:t>2018年度石泉路街道办事处法治政府建设情况报告</w:t>
      </w:r>
      <w:r w:rsidRPr="0094005E">
        <w:rPr>
          <w:rFonts w:asciiTheme="minorEastAsia" w:eastAsiaTheme="minorEastAsia" w:hAnsiTheme="minorEastAsia" w:cs="宋体" w:hint="eastAsia"/>
          <w:kern w:val="0"/>
          <w:sz w:val="28"/>
          <w:szCs w:val="28"/>
        </w:rPr>
        <w:t>》</w:t>
      </w:r>
      <w:r w:rsidRPr="0094005E">
        <w:rPr>
          <w:rFonts w:asciiTheme="minorEastAsia" w:eastAsiaTheme="minorEastAsia" w:hAnsiTheme="minorEastAsia" w:cs="宋体"/>
          <w:kern w:val="0"/>
          <w:sz w:val="28"/>
          <w:szCs w:val="28"/>
        </w:rPr>
        <w:t>等。</w:t>
      </w:r>
    </w:p>
    <w:p w:rsidR="00AE14D4" w:rsidRPr="004510EB" w:rsidRDefault="00AE14D4" w:rsidP="004510EB">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4510EB">
        <w:rPr>
          <w:rFonts w:asciiTheme="minorEastAsia" w:eastAsiaTheme="minorEastAsia" w:hAnsiTheme="minorEastAsia" w:cs="宋体" w:hint="eastAsia"/>
          <w:kern w:val="0"/>
          <w:sz w:val="28"/>
          <w:szCs w:val="28"/>
        </w:rPr>
        <w:t>标准化试点信息：如《</w:t>
      </w:r>
      <w:r w:rsidR="004B4F21" w:rsidRPr="004510EB">
        <w:rPr>
          <w:rFonts w:asciiTheme="minorEastAsia" w:eastAsiaTheme="minorEastAsia" w:hAnsiTheme="minorEastAsia" w:cs="宋体" w:hint="eastAsia"/>
          <w:kern w:val="0"/>
          <w:sz w:val="28"/>
          <w:szCs w:val="28"/>
        </w:rPr>
        <w:t>“健康故事共分享 健康生活齐参与”--普陀区开展健康生活方式活动月暨健康自我管理小组风采展示比赛活动</w:t>
      </w:r>
      <w:r w:rsidRPr="004510EB">
        <w:rPr>
          <w:rFonts w:asciiTheme="minorEastAsia" w:eastAsiaTheme="minorEastAsia" w:hAnsiTheme="minorEastAsia" w:cs="宋体" w:hint="eastAsia"/>
          <w:kern w:val="0"/>
          <w:sz w:val="28"/>
          <w:szCs w:val="28"/>
        </w:rPr>
        <w:t>》、《</w:t>
      </w:r>
      <w:r w:rsidR="004B4F21" w:rsidRPr="004510EB">
        <w:rPr>
          <w:rFonts w:asciiTheme="minorEastAsia" w:eastAsiaTheme="minorEastAsia" w:hAnsiTheme="minorEastAsia" w:cs="宋体" w:hint="eastAsia"/>
          <w:kern w:val="0"/>
          <w:sz w:val="28"/>
          <w:szCs w:val="28"/>
        </w:rPr>
        <w:t>党建组团服务  石泉路街道加快推进“楼长制”工作</w:t>
      </w:r>
      <w:r w:rsidRPr="004510EB">
        <w:rPr>
          <w:rFonts w:asciiTheme="minorEastAsia" w:eastAsiaTheme="minorEastAsia" w:hAnsiTheme="minorEastAsia" w:cs="宋体" w:hint="eastAsia"/>
          <w:kern w:val="0"/>
          <w:sz w:val="28"/>
          <w:szCs w:val="28"/>
        </w:rPr>
        <w:t>》、《</w:t>
      </w:r>
      <w:r w:rsidR="004B4F21" w:rsidRPr="004510EB">
        <w:rPr>
          <w:rFonts w:asciiTheme="minorEastAsia" w:eastAsiaTheme="minorEastAsia" w:hAnsiTheme="minorEastAsia" w:cs="宋体" w:hint="eastAsia"/>
          <w:kern w:val="0"/>
          <w:sz w:val="28"/>
          <w:szCs w:val="28"/>
        </w:rPr>
        <w:t>石泉街道严密部署做好台风“温比亚”防御工作</w:t>
      </w:r>
      <w:r w:rsidRPr="004510EB">
        <w:rPr>
          <w:rFonts w:asciiTheme="minorEastAsia" w:eastAsiaTheme="minorEastAsia" w:hAnsiTheme="minorEastAsia" w:cs="宋体" w:hint="eastAsia"/>
          <w:kern w:val="0"/>
          <w:sz w:val="28"/>
          <w:szCs w:val="28"/>
        </w:rPr>
        <w:t>》、《</w:t>
      </w:r>
      <w:r w:rsidR="004510EB" w:rsidRPr="004510EB">
        <w:rPr>
          <w:rFonts w:asciiTheme="minorEastAsia" w:eastAsiaTheme="minorEastAsia" w:hAnsiTheme="minorEastAsia" w:cs="宋体" w:hint="eastAsia"/>
          <w:kern w:val="0"/>
          <w:sz w:val="28"/>
          <w:szCs w:val="28"/>
        </w:rPr>
        <w:t>石泉路街道居民区综合治理联席会议制度</w:t>
      </w:r>
      <w:r w:rsidRPr="004510EB">
        <w:rPr>
          <w:rFonts w:asciiTheme="minorEastAsia" w:eastAsiaTheme="minorEastAsia" w:hAnsiTheme="minorEastAsia" w:cs="宋体" w:hint="eastAsia"/>
          <w:kern w:val="0"/>
          <w:sz w:val="28"/>
          <w:szCs w:val="28"/>
        </w:rPr>
        <w:t>》等。</w:t>
      </w:r>
    </w:p>
    <w:p w:rsidR="00AE14D4" w:rsidRPr="00134872" w:rsidRDefault="00AE14D4" w:rsidP="00134872">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DF0630">
        <w:rPr>
          <w:rFonts w:asciiTheme="minorEastAsia" w:eastAsiaTheme="minorEastAsia" w:hAnsiTheme="minorEastAsia" w:cs="宋体"/>
          <w:kern w:val="0"/>
          <w:sz w:val="28"/>
          <w:szCs w:val="28"/>
        </w:rPr>
        <w:t>实事项目信息：如</w:t>
      </w:r>
      <w:r w:rsidR="00AA0CD5" w:rsidRPr="00134872">
        <w:rPr>
          <w:rFonts w:asciiTheme="minorEastAsia" w:eastAsiaTheme="minorEastAsia" w:hAnsiTheme="minorEastAsia" w:cs="宋体" w:hint="eastAsia"/>
          <w:kern w:val="0"/>
          <w:sz w:val="28"/>
          <w:szCs w:val="28"/>
        </w:rPr>
        <w:t>《</w:t>
      </w:r>
      <w:r w:rsidR="00134872" w:rsidRPr="00134872">
        <w:rPr>
          <w:rFonts w:asciiTheme="minorEastAsia" w:eastAsiaTheme="minorEastAsia" w:hAnsiTheme="minorEastAsia" w:cs="宋体" w:hint="eastAsia"/>
          <w:kern w:val="0"/>
          <w:sz w:val="28"/>
          <w:szCs w:val="28"/>
        </w:rPr>
        <w:t>石泉最大单体违建——金盛好来福家居市场正式关停</w:t>
      </w:r>
      <w:r w:rsidR="00AA0CD5" w:rsidRPr="00134872">
        <w:rPr>
          <w:rFonts w:asciiTheme="minorEastAsia" w:eastAsiaTheme="minorEastAsia" w:hAnsiTheme="minorEastAsia" w:cs="宋体" w:hint="eastAsia"/>
          <w:kern w:val="0"/>
          <w:sz w:val="28"/>
          <w:szCs w:val="28"/>
        </w:rPr>
        <w:t>》、</w:t>
      </w:r>
      <w:r w:rsidR="00134872" w:rsidRPr="00134872">
        <w:rPr>
          <w:rFonts w:asciiTheme="minorEastAsia" w:eastAsiaTheme="minorEastAsia" w:hAnsiTheme="minorEastAsia" w:cs="宋体" w:hint="eastAsia"/>
          <w:kern w:val="0"/>
          <w:sz w:val="28"/>
          <w:szCs w:val="28"/>
        </w:rPr>
        <w:t>《唯真求实、持之以恒——石泉“大调研”火热进行中》、</w:t>
      </w:r>
      <w:r w:rsidRPr="00DF0630">
        <w:rPr>
          <w:rFonts w:asciiTheme="minorEastAsia" w:eastAsiaTheme="minorEastAsia" w:hAnsiTheme="minorEastAsia" w:cs="宋体"/>
          <w:kern w:val="0"/>
          <w:sz w:val="28"/>
          <w:szCs w:val="28"/>
        </w:rPr>
        <w:t>《</w:t>
      </w:r>
      <w:r w:rsidRPr="00DF0630">
        <w:rPr>
          <w:rFonts w:asciiTheme="minorEastAsia" w:eastAsiaTheme="minorEastAsia" w:hAnsiTheme="minorEastAsia" w:cs="宋体" w:hint="eastAsia"/>
          <w:kern w:val="0"/>
          <w:sz w:val="28"/>
          <w:szCs w:val="28"/>
        </w:rPr>
        <w:t>石泉路街道201</w:t>
      </w:r>
      <w:r w:rsidR="00951710">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hint="eastAsia"/>
          <w:kern w:val="0"/>
          <w:sz w:val="28"/>
          <w:szCs w:val="28"/>
        </w:rPr>
        <w:t>年实事项目</w:t>
      </w:r>
      <w:r w:rsidRPr="00DF0630">
        <w:rPr>
          <w:rFonts w:asciiTheme="minorEastAsia" w:eastAsiaTheme="minorEastAsia" w:hAnsiTheme="minorEastAsia" w:cs="宋体"/>
          <w:kern w:val="0"/>
          <w:sz w:val="28"/>
          <w:szCs w:val="28"/>
        </w:rPr>
        <w:t>》</w:t>
      </w:r>
      <w:r w:rsidRPr="00DF0630">
        <w:rPr>
          <w:rFonts w:asciiTheme="minorEastAsia" w:eastAsiaTheme="minorEastAsia" w:hAnsiTheme="minorEastAsia" w:cs="宋体" w:hint="eastAsia"/>
          <w:kern w:val="0"/>
          <w:sz w:val="28"/>
          <w:szCs w:val="28"/>
        </w:rPr>
        <w:t>及完成情况月度报表等</w:t>
      </w:r>
      <w:r w:rsidRPr="00DF0630">
        <w:rPr>
          <w:rFonts w:asciiTheme="minorEastAsia" w:eastAsiaTheme="minorEastAsia" w:hAnsiTheme="minorEastAsia" w:cs="宋体"/>
          <w:kern w:val="0"/>
          <w:sz w:val="28"/>
          <w:szCs w:val="28"/>
        </w:rPr>
        <w:t>。</w:t>
      </w:r>
    </w:p>
    <w:p w:rsidR="00AE14D4" w:rsidRPr="006A5959" w:rsidRDefault="00AE14D4" w:rsidP="006A5959">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DF0630">
        <w:rPr>
          <w:rFonts w:asciiTheme="minorEastAsia" w:eastAsiaTheme="minorEastAsia" w:hAnsiTheme="minorEastAsia" w:cs="宋体"/>
          <w:kern w:val="0"/>
          <w:sz w:val="28"/>
          <w:szCs w:val="28"/>
        </w:rPr>
        <w:t>行政发文类信息：如《</w:t>
      </w:r>
      <w:r w:rsidRPr="00DF0630">
        <w:rPr>
          <w:rFonts w:asciiTheme="minorEastAsia" w:eastAsiaTheme="minorEastAsia" w:hAnsiTheme="minorEastAsia" w:cs="宋体" w:hint="eastAsia"/>
          <w:kern w:val="0"/>
          <w:sz w:val="28"/>
          <w:szCs w:val="28"/>
        </w:rPr>
        <w:t>石泉路街道201</w:t>
      </w:r>
      <w:r w:rsidR="00A56AE0">
        <w:rPr>
          <w:rFonts w:asciiTheme="minorEastAsia" w:eastAsiaTheme="minorEastAsia" w:hAnsiTheme="minorEastAsia" w:cs="宋体" w:hint="eastAsia"/>
          <w:kern w:val="0"/>
          <w:sz w:val="28"/>
          <w:szCs w:val="28"/>
        </w:rPr>
        <w:t>8</w:t>
      </w:r>
      <w:r w:rsidRPr="00DF0630">
        <w:rPr>
          <w:rFonts w:asciiTheme="minorEastAsia" w:eastAsiaTheme="minorEastAsia" w:hAnsiTheme="minorEastAsia" w:cs="宋体" w:hint="eastAsia"/>
          <w:kern w:val="0"/>
          <w:sz w:val="28"/>
          <w:szCs w:val="28"/>
        </w:rPr>
        <w:t>年</w:t>
      </w:r>
      <w:r w:rsidR="00A56AE0">
        <w:rPr>
          <w:rFonts w:asciiTheme="minorEastAsia" w:eastAsiaTheme="minorEastAsia" w:hAnsiTheme="minorEastAsia" w:cs="宋体" w:hint="eastAsia"/>
          <w:kern w:val="0"/>
          <w:sz w:val="28"/>
          <w:szCs w:val="28"/>
        </w:rPr>
        <w:t>工作要点</w:t>
      </w:r>
      <w:r w:rsidRPr="00DF0630">
        <w:rPr>
          <w:rFonts w:asciiTheme="minorEastAsia" w:eastAsiaTheme="minorEastAsia" w:hAnsiTheme="minorEastAsia" w:cs="宋体"/>
          <w:kern w:val="0"/>
          <w:sz w:val="28"/>
          <w:szCs w:val="28"/>
        </w:rPr>
        <w:t>》、《</w:t>
      </w:r>
      <w:r w:rsidR="00A56AE0" w:rsidRPr="00A56AE0">
        <w:rPr>
          <w:rFonts w:asciiTheme="minorEastAsia" w:eastAsiaTheme="minorEastAsia" w:hAnsiTheme="minorEastAsia" w:cs="宋体" w:hint="eastAsia"/>
          <w:kern w:val="0"/>
          <w:sz w:val="28"/>
          <w:szCs w:val="28"/>
        </w:rPr>
        <w:t>对区十六届人大三次会议第24号代表建议的答复</w:t>
      </w:r>
      <w:r w:rsidRPr="00A56AE0">
        <w:rPr>
          <w:rFonts w:asciiTheme="minorEastAsia" w:eastAsiaTheme="minorEastAsia" w:hAnsiTheme="minorEastAsia" w:cs="宋体"/>
          <w:kern w:val="0"/>
          <w:sz w:val="28"/>
          <w:szCs w:val="28"/>
        </w:rPr>
        <w:t>》</w:t>
      </w:r>
      <w:r w:rsidRPr="00A56AE0">
        <w:rPr>
          <w:rFonts w:asciiTheme="minorEastAsia" w:eastAsiaTheme="minorEastAsia" w:hAnsiTheme="minorEastAsia" w:cs="宋体" w:hint="eastAsia"/>
          <w:kern w:val="0"/>
          <w:sz w:val="28"/>
          <w:szCs w:val="28"/>
        </w:rPr>
        <w:t>、《</w:t>
      </w:r>
      <w:r w:rsidR="00794032" w:rsidRPr="00794032">
        <w:rPr>
          <w:rFonts w:asciiTheme="minorEastAsia" w:eastAsiaTheme="minorEastAsia" w:hAnsiTheme="minorEastAsia" w:cs="宋体" w:hint="eastAsia"/>
          <w:kern w:val="0"/>
          <w:sz w:val="28"/>
          <w:szCs w:val="28"/>
        </w:rPr>
        <w:t>石泉路街道关于上报</w:t>
      </w:r>
      <w:r w:rsidR="00794032">
        <w:rPr>
          <w:rFonts w:asciiTheme="minorEastAsia" w:eastAsiaTheme="minorEastAsia" w:hAnsiTheme="minorEastAsia" w:cs="宋体" w:hint="eastAsia"/>
          <w:kern w:val="0"/>
          <w:sz w:val="28"/>
          <w:szCs w:val="28"/>
        </w:rPr>
        <w:t>&lt;</w:t>
      </w:r>
      <w:r w:rsidR="00794032" w:rsidRPr="00794032">
        <w:rPr>
          <w:rFonts w:asciiTheme="minorEastAsia" w:eastAsiaTheme="minorEastAsia" w:hAnsiTheme="minorEastAsia" w:cs="宋体" w:hint="eastAsia"/>
          <w:kern w:val="0"/>
          <w:sz w:val="28"/>
          <w:szCs w:val="28"/>
        </w:rPr>
        <w:t>石泉街道网格分中心管弄片区项目可行性研究报告</w:t>
      </w:r>
      <w:r w:rsidR="00794032">
        <w:rPr>
          <w:rFonts w:asciiTheme="minorEastAsia" w:eastAsiaTheme="minorEastAsia" w:hAnsiTheme="minorEastAsia" w:cs="宋体" w:hint="eastAsia"/>
          <w:kern w:val="0"/>
          <w:sz w:val="28"/>
          <w:szCs w:val="28"/>
        </w:rPr>
        <w:t>&gt;</w:t>
      </w:r>
      <w:r w:rsidR="00794032" w:rsidRPr="00794032">
        <w:rPr>
          <w:rFonts w:asciiTheme="minorEastAsia" w:eastAsiaTheme="minorEastAsia" w:hAnsiTheme="minorEastAsia" w:cs="宋体" w:hint="eastAsia"/>
          <w:kern w:val="0"/>
          <w:sz w:val="28"/>
          <w:szCs w:val="28"/>
        </w:rPr>
        <w:t>的请示</w:t>
      </w:r>
      <w:r w:rsidRPr="00794032">
        <w:rPr>
          <w:rFonts w:asciiTheme="minorEastAsia" w:eastAsiaTheme="minorEastAsia" w:hAnsiTheme="minorEastAsia" w:cs="宋体" w:hint="eastAsia"/>
          <w:kern w:val="0"/>
          <w:sz w:val="28"/>
          <w:szCs w:val="28"/>
        </w:rPr>
        <w:t>》、《</w:t>
      </w:r>
      <w:r w:rsidR="006A5959" w:rsidRPr="006A5959">
        <w:rPr>
          <w:rFonts w:asciiTheme="minorEastAsia" w:eastAsiaTheme="minorEastAsia" w:hAnsiTheme="minorEastAsia" w:cs="宋体" w:hint="eastAsia"/>
          <w:kern w:val="0"/>
          <w:sz w:val="28"/>
          <w:szCs w:val="28"/>
        </w:rPr>
        <w:t>石泉路街道关于上报</w:t>
      </w:r>
      <w:r w:rsidR="006A5959">
        <w:rPr>
          <w:rFonts w:asciiTheme="minorEastAsia" w:eastAsiaTheme="minorEastAsia" w:hAnsiTheme="minorEastAsia" w:cs="宋体" w:hint="eastAsia"/>
          <w:kern w:val="0"/>
          <w:sz w:val="28"/>
          <w:szCs w:val="28"/>
        </w:rPr>
        <w:t>&lt;</w:t>
      </w:r>
      <w:r w:rsidR="006A5959" w:rsidRPr="006A5959">
        <w:rPr>
          <w:rFonts w:asciiTheme="minorEastAsia" w:eastAsiaTheme="minorEastAsia" w:hAnsiTheme="minorEastAsia" w:cs="宋体" w:hint="eastAsia"/>
          <w:kern w:val="0"/>
          <w:sz w:val="28"/>
          <w:szCs w:val="28"/>
        </w:rPr>
        <w:t>兰田片区社区卫生服务站项目可行性研究报告</w:t>
      </w:r>
      <w:r w:rsidR="006A5959">
        <w:rPr>
          <w:rFonts w:asciiTheme="minorEastAsia" w:eastAsiaTheme="minorEastAsia" w:hAnsiTheme="minorEastAsia" w:cs="宋体" w:hint="eastAsia"/>
          <w:kern w:val="0"/>
          <w:sz w:val="28"/>
          <w:szCs w:val="28"/>
        </w:rPr>
        <w:t>&gt;</w:t>
      </w:r>
      <w:r w:rsidR="006A5959" w:rsidRPr="006A5959">
        <w:rPr>
          <w:rFonts w:asciiTheme="minorEastAsia" w:eastAsiaTheme="minorEastAsia" w:hAnsiTheme="minorEastAsia" w:cs="宋体" w:hint="eastAsia"/>
          <w:kern w:val="0"/>
          <w:sz w:val="28"/>
          <w:szCs w:val="28"/>
        </w:rPr>
        <w:t>的请示</w:t>
      </w:r>
      <w:r w:rsidRPr="006A5959">
        <w:rPr>
          <w:rFonts w:asciiTheme="minorEastAsia" w:eastAsiaTheme="minorEastAsia" w:hAnsiTheme="minorEastAsia" w:cs="宋体" w:hint="eastAsia"/>
          <w:kern w:val="0"/>
          <w:sz w:val="28"/>
          <w:szCs w:val="28"/>
        </w:rPr>
        <w:t>》</w:t>
      </w:r>
      <w:r w:rsidRPr="006A5959">
        <w:rPr>
          <w:rFonts w:asciiTheme="minorEastAsia" w:eastAsiaTheme="minorEastAsia" w:hAnsiTheme="minorEastAsia" w:cs="宋体"/>
          <w:kern w:val="0"/>
          <w:sz w:val="28"/>
          <w:szCs w:val="28"/>
        </w:rPr>
        <w:t>等。</w:t>
      </w:r>
    </w:p>
    <w:p w:rsidR="00AE14D4" w:rsidRDefault="000C7B2B" w:rsidP="00CC5194">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政策依据</w:t>
      </w:r>
      <w:r w:rsidRPr="00DF0630">
        <w:rPr>
          <w:rFonts w:asciiTheme="minorEastAsia" w:eastAsiaTheme="minorEastAsia" w:hAnsiTheme="minorEastAsia" w:cs="宋体"/>
          <w:kern w:val="0"/>
          <w:sz w:val="28"/>
          <w:szCs w:val="28"/>
        </w:rPr>
        <w:t>类信息：如《</w:t>
      </w:r>
      <w:r w:rsidR="00CC5194" w:rsidRPr="00CC5194">
        <w:rPr>
          <w:rFonts w:asciiTheme="minorEastAsia" w:eastAsiaTheme="minorEastAsia" w:hAnsiTheme="minorEastAsia" w:cs="宋体" w:hint="eastAsia"/>
          <w:kern w:val="0"/>
          <w:sz w:val="28"/>
          <w:szCs w:val="28"/>
        </w:rPr>
        <w:t>上海市廉租住房申请须知</w:t>
      </w:r>
      <w:r w:rsidRPr="00CC5194">
        <w:rPr>
          <w:rFonts w:asciiTheme="minorEastAsia" w:eastAsiaTheme="minorEastAsia" w:hAnsiTheme="minorEastAsia" w:cs="宋体"/>
          <w:kern w:val="0"/>
          <w:sz w:val="28"/>
          <w:szCs w:val="28"/>
        </w:rPr>
        <w:t>》、《</w:t>
      </w:r>
      <w:r w:rsidR="00CC5194" w:rsidRPr="00CC5194">
        <w:rPr>
          <w:rFonts w:asciiTheme="minorEastAsia" w:eastAsiaTheme="minorEastAsia" w:hAnsiTheme="minorEastAsia" w:cs="宋体" w:hint="eastAsia"/>
          <w:kern w:val="0"/>
          <w:sz w:val="28"/>
          <w:szCs w:val="28"/>
        </w:rPr>
        <w:t>上海市共有产权保障住房申请须知</w:t>
      </w:r>
      <w:r w:rsidRPr="00CC5194">
        <w:rPr>
          <w:rFonts w:asciiTheme="minorEastAsia" w:eastAsiaTheme="minorEastAsia" w:hAnsiTheme="minorEastAsia" w:cs="宋体"/>
          <w:kern w:val="0"/>
          <w:sz w:val="28"/>
          <w:szCs w:val="28"/>
        </w:rPr>
        <w:t>》</w:t>
      </w:r>
    </w:p>
    <w:p w:rsidR="00344FAC" w:rsidRDefault="00344FAC" w:rsidP="00344FAC">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非常设机构</w:t>
      </w:r>
      <w:r w:rsidRPr="00DF0630">
        <w:rPr>
          <w:rFonts w:asciiTheme="minorEastAsia" w:eastAsiaTheme="minorEastAsia" w:hAnsiTheme="minorEastAsia" w:cs="宋体"/>
          <w:kern w:val="0"/>
          <w:sz w:val="28"/>
          <w:szCs w:val="28"/>
        </w:rPr>
        <w:t>类信息：如《</w:t>
      </w:r>
      <w:r w:rsidRPr="00344FAC">
        <w:rPr>
          <w:rFonts w:asciiTheme="minorEastAsia" w:eastAsiaTheme="minorEastAsia" w:hAnsiTheme="minorEastAsia" w:cs="宋体" w:hint="eastAsia"/>
          <w:kern w:val="0"/>
          <w:sz w:val="28"/>
          <w:szCs w:val="28"/>
        </w:rPr>
        <w:t>关于成立石泉路街道住宅小区综合治理“六个一批”工作推进指导小组的通知</w:t>
      </w:r>
      <w:r w:rsidRPr="00344FAC">
        <w:rPr>
          <w:rFonts w:asciiTheme="minorEastAsia" w:eastAsiaTheme="minorEastAsia" w:hAnsiTheme="minorEastAsia" w:cs="宋体"/>
          <w:kern w:val="0"/>
          <w:sz w:val="28"/>
          <w:szCs w:val="28"/>
        </w:rPr>
        <w:t>》</w:t>
      </w:r>
    </w:p>
    <w:p w:rsidR="008F3B03" w:rsidRPr="008F3B03" w:rsidRDefault="008F3B03" w:rsidP="008F3B03">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应急预案类信息：如《</w:t>
      </w:r>
      <w:r w:rsidRPr="008F3B03">
        <w:rPr>
          <w:rFonts w:asciiTheme="minorEastAsia" w:eastAsiaTheme="minorEastAsia" w:hAnsiTheme="minorEastAsia" w:cs="宋体" w:hint="eastAsia"/>
          <w:kern w:val="0"/>
          <w:sz w:val="28"/>
          <w:szCs w:val="28"/>
        </w:rPr>
        <w:t>石泉路街道应对突发公共事件总体应急预案</w:t>
      </w:r>
      <w:r>
        <w:rPr>
          <w:rFonts w:asciiTheme="minorEastAsia" w:eastAsiaTheme="minorEastAsia" w:hAnsiTheme="minorEastAsia" w:cs="宋体" w:hint="eastAsia"/>
          <w:kern w:val="0"/>
          <w:sz w:val="28"/>
          <w:szCs w:val="28"/>
        </w:rPr>
        <w:t>》</w:t>
      </w:r>
    </w:p>
    <w:p w:rsidR="00573975" w:rsidRPr="00245464" w:rsidRDefault="007316B7" w:rsidP="00245464">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依申请转主动公开类信息：</w:t>
      </w:r>
      <w:r w:rsidR="00573975">
        <w:rPr>
          <w:rFonts w:asciiTheme="minorEastAsia" w:eastAsiaTheme="minorEastAsia" w:hAnsiTheme="minorEastAsia" w:cs="宋体" w:hint="eastAsia"/>
          <w:kern w:val="0"/>
          <w:sz w:val="28"/>
          <w:szCs w:val="28"/>
        </w:rPr>
        <w:t>《</w:t>
      </w:r>
      <w:r w:rsidR="00573975" w:rsidRPr="00573975">
        <w:rPr>
          <w:rFonts w:asciiTheme="minorEastAsia" w:eastAsiaTheme="minorEastAsia" w:hAnsiTheme="minorEastAsia" w:cs="宋体" w:hint="eastAsia"/>
          <w:kern w:val="0"/>
          <w:sz w:val="28"/>
          <w:szCs w:val="28"/>
        </w:rPr>
        <w:t>石泉路街道关于上报&lt;兰田家园——石泉街道网格分中心项目可行性研究报告&gt;</w:t>
      </w:r>
      <w:r w:rsidR="00573975" w:rsidRPr="00245464">
        <w:rPr>
          <w:rFonts w:asciiTheme="minorEastAsia" w:eastAsiaTheme="minorEastAsia" w:hAnsiTheme="minorEastAsia" w:cs="宋体" w:hint="eastAsia"/>
          <w:kern w:val="0"/>
          <w:sz w:val="28"/>
          <w:szCs w:val="28"/>
        </w:rPr>
        <w:t>的请示</w:t>
      </w:r>
      <w:r w:rsidR="009407DA" w:rsidRPr="00245464">
        <w:rPr>
          <w:rFonts w:asciiTheme="minorEastAsia" w:eastAsiaTheme="minorEastAsia" w:hAnsiTheme="minorEastAsia" w:cs="宋体" w:hint="eastAsia"/>
          <w:kern w:val="0"/>
          <w:sz w:val="28"/>
          <w:szCs w:val="28"/>
        </w:rPr>
        <w:t>》</w:t>
      </w:r>
      <w:r w:rsidR="00573975" w:rsidRPr="00245464">
        <w:rPr>
          <w:rFonts w:asciiTheme="minorEastAsia" w:eastAsiaTheme="minorEastAsia" w:hAnsiTheme="minorEastAsia" w:cs="宋体" w:hint="eastAsia"/>
          <w:kern w:val="0"/>
          <w:sz w:val="28"/>
          <w:szCs w:val="28"/>
        </w:rPr>
        <w:t>、《石泉路街道关于打造“社区大网格分中心”项目的请示》</w:t>
      </w:r>
    </w:p>
    <w:p w:rsidR="00207D94" w:rsidRPr="00DD4912" w:rsidRDefault="00207D94" w:rsidP="00DD4912">
      <w:pPr>
        <w:numPr>
          <w:ilvl w:val="0"/>
          <w:numId w:val="4"/>
        </w:numPr>
        <w:autoSpaceDE w:val="0"/>
        <w:autoSpaceDN w:val="0"/>
        <w:adjustRightInd w:val="0"/>
        <w:spacing w:line="560" w:lineRule="exact"/>
        <w:rPr>
          <w:rFonts w:asciiTheme="minorEastAsia" w:eastAsiaTheme="minorEastAsia" w:hAnsiTheme="minorEastAsia" w:cs="宋体"/>
          <w:kern w:val="0"/>
          <w:sz w:val="28"/>
          <w:szCs w:val="28"/>
        </w:rPr>
      </w:pPr>
      <w:r w:rsidRPr="00207D94">
        <w:rPr>
          <w:rFonts w:asciiTheme="minorEastAsia" w:eastAsiaTheme="minorEastAsia" w:hAnsiTheme="minorEastAsia" w:cs="宋体"/>
          <w:kern w:val="0"/>
          <w:sz w:val="28"/>
          <w:szCs w:val="28"/>
        </w:rPr>
        <w:t>人大、政协建议和提案办理结果公开</w:t>
      </w:r>
      <w:r>
        <w:rPr>
          <w:rFonts w:asciiTheme="minorEastAsia" w:eastAsiaTheme="minorEastAsia" w:hAnsiTheme="minorEastAsia" w:cs="宋体" w:hint="eastAsia"/>
          <w:kern w:val="0"/>
          <w:sz w:val="28"/>
          <w:szCs w:val="28"/>
        </w:rPr>
        <w:t>：如</w:t>
      </w:r>
      <w:r w:rsidR="00F66D71" w:rsidRPr="00DD4912">
        <w:rPr>
          <w:rFonts w:asciiTheme="minorEastAsia" w:eastAsiaTheme="minorEastAsia" w:hAnsiTheme="minorEastAsia" w:cs="宋体" w:hint="eastAsia"/>
          <w:kern w:val="0"/>
          <w:sz w:val="28"/>
          <w:szCs w:val="28"/>
        </w:rPr>
        <w:t>《</w:t>
      </w:r>
      <w:r w:rsidR="00F66D71" w:rsidRPr="00DD4912">
        <w:rPr>
          <w:rFonts w:asciiTheme="minorEastAsia" w:eastAsiaTheme="minorEastAsia" w:hAnsiTheme="minorEastAsia" w:cs="宋体"/>
          <w:kern w:val="0"/>
          <w:sz w:val="28"/>
          <w:szCs w:val="28"/>
        </w:rPr>
        <w:t>石泉“智联普陀城市大脑”建设</w:t>
      </w:r>
      <w:r w:rsidR="00F66D71" w:rsidRPr="00DD4912">
        <w:rPr>
          <w:rFonts w:asciiTheme="minorEastAsia" w:eastAsiaTheme="minorEastAsia" w:hAnsiTheme="minorEastAsia" w:cs="宋体" w:hint="eastAsia"/>
          <w:kern w:val="0"/>
          <w:sz w:val="28"/>
          <w:szCs w:val="28"/>
        </w:rPr>
        <w:t>》</w:t>
      </w:r>
      <w:r w:rsidR="00F66D71" w:rsidRPr="00DD4912">
        <w:rPr>
          <w:rFonts w:asciiTheme="minorEastAsia" w:eastAsiaTheme="minorEastAsia" w:hAnsiTheme="minorEastAsia" w:cs="宋体"/>
          <w:kern w:val="0"/>
          <w:sz w:val="28"/>
          <w:szCs w:val="28"/>
        </w:rPr>
        <w:t>实事项目</w:t>
      </w:r>
      <w:r w:rsidR="00F66D71" w:rsidRPr="00DD4912">
        <w:rPr>
          <w:rFonts w:asciiTheme="minorEastAsia" w:eastAsiaTheme="minorEastAsia" w:hAnsiTheme="minorEastAsia" w:cs="宋体" w:hint="eastAsia"/>
          <w:kern w:val="0"/>
          <w:sz w:val="28"/>
          <w:szCs w:val="28"/>
        </w:rPr>
        <w:t>进展</w:t>
      </w:r>
      <w:r w:rsidR="00F66D71" w:rsidRPr="00DD4912">
        <w:rPr>
          <w:rFonts w:asciiTheme="minorEastAsia" w:eastAsiaTheme="minorEastAsia" w:hAnsiTheme="minorEastAsia" w:cs="宋体"/>
          <w:kern w:val="0"/>
          <w:sz w:val="28"/>
          <w:szCs w:val="28"/>
        </w:rPr>
        <w:t>情况</w:t>
      </w:r>
      <w:r w:rsidR="00F66D71" w:rsidRPr="00DD4912">
        <w:rPr>
          <w:rFonts w:asciiTheme="minorEastAsia" w:eastAsiaTheme="minorEastAsia" w:hAnsiTheme="minorEastAsia" w:cs="宋体" w:hint="eastAsia"/>
          <w:kern w:val="0"/>
          <w:sz w:val="28"/>
          <w:szCs w:val="28"/>
        </w:rPr>
        <w:t>、</w:t>
      </w:r>
      <w:r w:rsidR="00DD4912" w:rsidRPr="00DD4912">
        <w:rPr>
          <w:rFonts w:asciiTheme="minorEastAsia" w:eastAsiaTheme="minorEastAsia" w:hAnsiTheme="minorEastAsia" w:cs="宋体" w:hint="eastAsia"/>
          <w:kern w:val="0"/>
          <w:sz w:val="28"/>
          <w:szCs w:val="28"/>
        </w:rPr>
        <w:t>《</w:t>
      </w:r>
      <w:r w:rsidR="00DD4912" w:rsidRPr="00DD4912">
        <w:rPr>
          <w:rFonts w:asciiTheme="minorEastAsia" w:eastAsiaTheme="minorEastAsia" w:hAnsiTheme="minorEastAsia" w:cs="宋体"/>
          <w:kern w:val="0"/>
          <w:sz w:val="28"/>
          <w:szCs w:val="28"/>
        </w:rPr>
        <w:t>石泉街道兰田片网格化综合管理服务片区正式启用</w:t>
      </w:r>
      <w:r w:rsidR="00DD4912" w:rsidRPr="00DD4912">
        <w:rPr>
          <w:rFonts w:asciiTheme="minorEastAsia" w:eastAsiaTheme="minorEastAsia" w:hAnsiTheme="minorEastAsia" w:cs="宋体" w:hint="eastAsia"/>
          <w:kern w:val="0"/>
          <w:sz w:val="28"/>
          <w:szCs w:val="28"/>
        </w:rPr>
        <w:t>》</w:t>
      </w:r>
      <w:r w:rsidR="00DD4912" w:rsidRPr="00DD4912">
        <w:rPr>
          <w:rFonts w:asciiTheme="minorEastAsia" w:eastAsiaTheme="minorEastAsia" w:hAnsiTheme="minorEastAsia" w:cs="宋体"/>
          <w:kern w:val="0"/>
          <w:sz w:val="28"/>
          <w:szCs w:val="28"/>
        </w:rPr>
        <w:t>报道、</w:t>
      </w:r>
      <w:r w:rsidR="00DD4912" w:rsidRPr="00DD4912">
        <w:rPr>
          <w:rFonts w:asciiTheme="minorEastAsia" w:eastAsiaTheme="minorEastAsia" w:hAnsiTheme="minorEastAsia" w:cs="宋体" w:hint="eastAsia"/>
          <w:kern w:val="0"/>
          <w:sz w:val="28"/>
          <w:szCs w:val="28"/>
        </w:rPr>
        <w:t>《</w:t>
      </w:r>
      <w:r w:rsidR="00DD4912" w:rsidRPr="00DD4912">
        <w:rPr>
          <w:rFonts w:asciiTheme="minorEastAsia" w:eastAsiaTheme="minorEastAsia" w:hAnsiTheme="minorEastAsia" w:cs="宋体"/>
          <w:kern w:val="0"/>
          <w:sz w:val="28"/>
          <w:szCs w:val="28"/>
        </w:rPr>
        <w:t>石泉兰田片区网格化综合管理服务中心</w:t>
      </w:r>
      <w:r w:rsidR="00DD4912" w:rsidRPr="00DD4912">
        <w:rPr>
          <w:rFonts w:asciiTheme="minorEastAsia" w:eastAsiaTheme="minorEastAsia" w:hAnsiTheme="minorEastAsia" w:cs="宋体" w:hint="eastAsia"/>
          <w:kern w:val="0"/>
          <w:sz w:val="28"/>
          <w:szCs w:val="28"/>
        </w:rPr>
        <w:t>》</w:t>
      </w:r>
      <w:r w:rsidR="00DD4912" w:rsidRPr="00DD4912">
        <w:rPr>
          <w:rFonts w:asciiTheme="minorEastAsia" w:eastAsiaTheme="minorEastAsia" w:hAnsiTheme="minorEastAsia" w:cs="宋体"/>
          <w:kern w:val="0"/>
          <w:sz w:val="28"/>
          <w:szCs w:val="28"/>
        </w:rPr>
        <w:t>项目建设情况宣传报道</w:t>
      </w:r>
    </w:p>
    <w:p w:rsidR="00207D94" w:rsidRPr="006E1C3E" w:rsidRDefault="00207D94" w:rsidP="00207D94">
      <w:pPr>
        <w:autoSpaceDE w:val="0"/>
        <w:autoSpaceDN w:val="0"/>
        <w:adjustRightInd w:val="0"/>
        <w:spacing w:line="560" w:lineRule="exact"/>
        <w:ind w:left="420"/>
        <w:rPr>
          <w:rFonts w:asciiTheme="minorEastAsia" w:eastAsiaTheme="minorEastAsia" w:hAnsiTheme="minorEastAsia" w:cs="宋体"/>
          <w:kern w:val="0"/>
          <w:sz w:val="28"/>
          <w:szCs w:val="28"/>
        </w:rPr>
      </w:pPr>
    </w:p>
    <w:p w:rsidR="00AE14D4" w:rsidRPr="00D044CF" w:rsidRDefault="00AE14D4" w:rsidP="00E06845">
      <w:pPr>
        <w:autoSpaceDE w:val="0"/>
        <w:autoSpaceDN w:val="0"/>
        <w:adjustRightInd w:val="0"/>
        <w:spacing w:line="520" w:lineRule="exact"/>
        <w:rPr>
          <w:rFonts w:asciiTheme="minorEastAsia" w:eastAsiaTheme="minorEastAsia" w:hAnsiTheme="minorEastAsia" w:cs="宋体"/>
          <w:b/>
          <w:kern w:val="0"/>
          <w:sz w:val="28"/>
          <w:szCs w:val="28"/>
          <w:lang w:eastAsia="zh-TW"/>
        </w:rPr>
      </w:pPr>
      <w:r w:rsidRPr="00D044CF">
        <w:rPr>
          <w:rFonts w:asciiTheme="minorEastAsia" w:eastAsiaTheme="minorEastAsia" w:hAnsiTheme="minorEastAsia" w:cs="宋体" w:hint="eastAsia"/>
          <w:b/>
          <w:kern w:val="0"/>
          <w:sz w:val="28"/>
          <w:szCs w:val="28"/>
          <w:lang w:eastAsia="zh-TW"/>
        </w:rPr>
        <w:t>（二）主动公开途径</w:t>
      </w:r>
    </w:p>
    <w:p w:rsidR="00AE14D4" w:rsidRPr="00D044CF" w:rsidRDefault="00AE14D4" w:rsidP="00831C20">
      <w:pPr>
        <w:numPr>
          <w:ilvl w:val="0"/>
          <w:numId w:val="5"/>
        </w:numPr>
        <w:autoSpaceDE w:val="0"/>
        <w:autoSpaceDN w:val="0"/>
        <w:adjustRightInd w:val="0"/>
        <w:spacing w:line="560" w:lineRule="exact"/>
        <w:rPr>
          <w:rFonts w:asciiTheme="minorEastAsia" w:eastAsiaTheme="minorEastAsia" w:hAnsiTheme="minorEastAsia" w:cs="宋体"/>
          <w:kern w:val="0"/>
          <w:sz w:val="28"/>
          <w:szCs w:val="28"/>
        </w:rPr>
      </w:pPr>
      <w:r w:rsidRPr="00D044CF">
        <w:rPr>
          <w:rFonts w:asciiTheme="minorEastAsia" w:eastAsiaTheme="minorEastAsia" w:hAnsiTheme="minorEastAsia" w:cs="宋体"/>
          <w:kern w:val="0"/>
          <w:sz w:val="28"/>
          <w:szCs w:val="28"/>
        </w:rPr>
        <w:t>在“上海普陀”门户网</w:t>
      </w:r>
      <w:r w:rsidR="00831C20" w:rsidRPr="00D044CF">
        <w:rPr>
          <w:rFonts w:asciiTheme="minorEastAsia" w:eastAsiaTheme="minorEastAsia" w:hAnsiTheme="minorEastAsia" w:cs="宋体"/>
          <w:kern w:val="0"/>
          <w:sz w:val="28"/>
          <w:szCs w:val="28"/>
        </w:rPr>
        <w:t>的街道专栏和本街道的门户子网站</w:t>
      </w:r>
      <w:r w:rsidRPr="00D044CF">
        <w:rPr>
          <w:rFonts w:asciiTheme="minorEastAsia" w:eastAsiaTheme="minorEastAsia" w:hAnsiTheme="minorEastAsia" w:cs="宋体" w:hint="eastAsia"/>
          <w:kern w:val="0"/>
          <w:sz w:val="28"/>
          <w:szCs w:val="28"/>
        </w:rPr>
        <w:t>主动公开</w:t>
      </w:r>
      <w:r w:rsidRPr="00D044CF">
        <w:rPr>
          <w:rFonts w:asciiTheme="minorEastAsia" w:eastAsiaTheme="minorEastAsia" w:hAnsiTheme="minorEastAsia" w:cs="宋体"/>
          <w:kern w:val="0"/>
          <w:sz w:val="28"/>
          <w:szCs w:val="28"/>
        </w:rPr>
        <w:t>相关政府信息，做好网站的更新和维护工作。</w:t>
      </w:r>
    </w:p>
    <w:p w:rsidR="00AE14D4" w:rsidRPr="00D044CF" w:rsidRDefault="005E1C9B" w:rsidP="00AE14D4">
      <w:pPr>
        <w:numPr>
          <w:ilvl w:val="0"/>
          <w:numId w:val="5"/>
        </w:numPr>
        <w:autoSpaceDE w:val="0"/>
        <w:autoSpaceDN w:val="0"/>
        <w:adjustRightInd w:val="0"/>
        <w:spacing w:line="560" w:lineRule="exact"/>
        <w:rPr>
          <w:rFonts w:asciiTheme="minorEastAsia" w:eastAsiaTheme="minorEastAsia" w:hAnsiTheme="minorEastAsia" w:cs="宋体"/>
          <w:kern w:val="0"/>
          <w:sz w:val="28"/>
          <w:szCs w:val="28"/>
        </w:rPr>
      </w:pPr>
      <w:r w:rsidRPr="00D044CF">
        <w:rPr>
          <w:rFonts w:asciiTheme="minorEastAsia" w:eastAsiaTheme="minorEastAsia" w:hAnsiTheme="minorEastAsia" w:cs="宋体" w:hint="eastAsia"/>
          <w:kern w:val="0"/>
          <w:sz w:val="28"/>
          <w:szCs w:val="28"/>
        </w:rPr>
        <w:t>按时</w:t>
      </w:r>
      <w:r w:rsidR="00AE14D4" w:rsidRPr="00D044CF">
        <w:rPr>
          <w:rFonts w:asciiTheme="minorEastAsia" w:eastAsiaTheme="minorEastAsia" w:hAnsiTheme="minorEastAsia" w:cs="宋体"/>
          <w:kern w:val="0"/>
          <w:sz w:val="28"/>
          <w:szCs w:val="28"/>
        </w:rPr>
        <w:t>向普陀区档案局移交本街道属性为主动公开的政府信息，做好街道政府信息查阅点的维护和更新工作。</w:t>
      </w:r>
    </w:p>
    <w:p w:rsidR="00AE14D4" w:rsidRPr="00D044CF" w:rsidRDefault="00AE14D4" w:rsidP="00AE14D4">
      <w:pPr>
        <w:numPr>
          <w:ilvl w:val="0"/>
          <w:numId w:val="5"/>
        </w:numPr>
        <w:autoSpaceDE w:val="0"/>
        <w:autoSpaceDN w:val="0"/>
        <w:adjustRightInd w:val="0"/>
        <w:spacing w:line="560" w:lineRule="exact"/>
        <w:rPr>
          <w:rFonts w:asciiTheme="minorEastAsia" w:eastAsiaTheme="minorEastAsia" w:hAnsiTheme="minorEastAsia" w:cs="宋体"/>
          <w:kern w:val="0"/>
          <w:sz w:val="28"/>
          <w:szCs w:val="28"/>
        </w:rPr>
      </w:pPr>
      <w:r w:rsidRPr="00D044CF">
        <w:rPr>
          <w:rFonts w:asciiTheme="minorEastAsia" w:eastAsiaTheme="minorEastAsia" w:hAnsiTheme="minorEastAsia" w:cs="宋体" w:hint="eastAsia"/>
          <w:kern w:val="0"/>
          <w:sz w:val="28"/>
          <w:szCs w:val="28"/>
        </w:rPr>
        <w:t>通过</w:t>
      </w:r>
      <w:r w:rsidRPr="00D044CF">
        <w:rPr>
          <w:rFonts w:asciiTheme="minorEastAsia" w:eastAsiaTheme="minorEastAsia" w:hAnsiTheme="minorEastAsia" w:cs="宋体"/>
          <w:kern w:val="0"/>
          <w:sz w:val="28"/>
          <w:szCs w:val="28"/>
        </w:rPr>
        <w:t>《</w:t>
      </w:r>
      <w:r w:rsidRPr="00D044CF">
        <w:rPr>
          <w:rFonts w:asciiTheme="minorEastAsia" w:eastAsiaTheme="minorEastAsia" w:hAnsiTheme="minorEastAsia" w:cs="宋体" w:hint="eastAsia"/>
          <w:kern w:val="0"/>
          <w:sz w:val="28"/>
          <w:szCs w:val="28"/>
        </w:rPr>
        <w:t>石泉社区报</w:t>
      </w:r>
      <w:r w:rsidRPr="00D044CF">
        <w:rPr>
          <w:rFonts w:asciiTheme="minorEastAsia" w:eastAsiaTheme="minorEastAsia" w:hAnsiTheme="minorEastAsia" w:cs="宋体"/>
          <w:kern w:val="0"/>
          <w:sz w:val="28"/>
          <w:szCs w:val="28"/>
        </w:rPr>
        <w:t>》、</w:t>
      </w:r>
      <w:r w:rsidRPr="00D044CF">
        <w:rPr>
          <w:rFonts w:asciiTheme="minorEastAsia" w:eastAsiaTheme="minorEastAsia" w:hAnsiTheme="minorEastAsia" w:cs="宋体" w:hint="eastAsia"/>
          <w:kern w:val="0"/>
          <w:sz w:val="28"/>
          <w:szCs w:val="28"/>
        </w:rPr>
        <w:t>“上海普陀石泉”政务微博、普陀石泉公众微信号等各种渠道、各种形式</w:t>
      </w:r>
      <w:r w:rsidRPr="00D044CF">
        <w:rPr>
          <w:rFonts w:asciiTheme="minorEastAsia" w:eastAsiaTheme="minorEastAsia" w:hAnsiTheme="minorEastAsia" w:cs="宋体"/>
          <w:kern w:val="0"/>
          <w:sz w:val="28"/>
          <w:szCs w:val="28"/>
        </w:rPr>
        <w:t>发布本街道的政府信息，增强信息公开的知晓度。</w:t>
      </w:r>
    </w:p>
    <w:p w:rsidR="00AE14D4" w:rsidRPr="00D044CF" w:rsidRDefault="00AE14D4" w:rsidP="00AE14D4">
      <w:pPr>
        <w:numPr>
          <w:ilvl w:val="0"/>
          <w:numId w:val="5"/>
        </w:numPr>
        <w:autoSpaceDE w:val="0"/>
        <w:autoSpaceDN w:val="0"/>
        <w:adjustRightInd w:val="0"/>
        <w:spacing w:line="560" w:lineRule="exact"/>
        <w:rPr>
          <w:rFonts w:asciiTheme="minorEastAsia" w:eastAsiaTheme="minorEastAsia" w:hAnsiTheme="minorEastAsia" w:cs="宋体"/>
          <w:kern w:val="0"/>
          <w:sz w:val="28"/>
          <w:szCs w:val="28"/>
        </w:rPr>
      </w:pPr>
      <w:r w:rsidRPr="00D044CF">
        <w:rPr>
          <w:rFonts w:asciiTheme="minorEastAsia" w:eastAsiaTheme="minorEastAsia" w:hAnsiTheme="minorEastAsia" w:cs="宋体" w:hint="eastAsia"/>
          <w:kern w:val="0"/>
          <w:sz w:val="28"/>
          <w:szCs w:val="28"/>
        </w:rPr>
        <w:t>普陀区石泉路街道信息公开受理点</w:t>
      </w:r>
    </w:p>
    <w:p w:rsidR="00AE14D4" w:rsidRPr="00D044CF" w:rsidRDefault="00AE14D4" w:rsidP="00AE14D4">
      <w:pPr>
        <w:numPr>
          <w:ilvl w:val="0"/>
          <w:numId w:val="5"/>
        </w:numPr>
        <w:autoSpaceDE w:val="0"/>
        <w:autoSpaceDN w:val="0"/>
        <w:adjustRightInd w:val="0"/>
        <w:spacing w:line="560" w:lineRule="exact"/>
        <w:rPr>
          <w:rFonts w:asciiTheme="minorEastAsia" w:eastAsiaTheme="minorEastAsia" w:hAnsiTheme="minorEastAsia" w:cs="宋体"/>
          <w:kern w:val="0"/>
          <w:sz w:val="28"/>
          <w:szCs w:val="28"/>
        </w:rPr>
      </w:pPr>
      <w:r w:rsidRPr="00D044CF">
        <w:rPr>
          <w:rFonts w:asciiTheme="minorEastAsia" w:eastAsiaTheme="minorEastAsia" w:hAnsiTheme="minorEastAsia" w:cs="宋体"/>
          <w:kern w:val="0"/>
          <w:sz w:val="28"/>
          <w:szCs w:val="28"/>
        </w:rPr>
        <w:t>在所属各中心及各居委会设立政府公报取阅点，免费为社区居民提供政府公报。</w:t>
      </w:r>
    </w:p>
    <w:p w:rsidR="007F46E4" w:rsidRPr="00D044CF" w:rsidRDefault="007F46E4" w:rsidP="00B527C4">
      <w:pPr>
        <w:snapToGrid w:val="0"/>
        <w:spacing w:line="560" w:lineRule="exact"/>
        <w:mirrorIndents/>
        <w:rPr>
          <w:rFonts w:asciiTheme="minorEastAsia" w:eastAsiaTheme="minorEastAsia" w:hAnsiTheme="minorEastAsia"/>
          <w:sz w:val="28"/>
          <w:szCs w:val="28"/>
        </w:rPr>
      </w:pPr>
    </w:p>
    <w:p w:rsidR="0064052A" w:rsidRPr="00146E51" w:rsidRDefault="0064052A" w:rsidP="00E801D1">
      <w:pPr>
        <w:snapToGrid w:val="0"/>
        <w:spacing w:afterLines="50" w:line="560" w:lineRule="exact"/>
        <w:mirrorIndents/>
        <w:jc w:val="center"/>
        <w:rPr>
          <w:rFonts w:asciiTheme="minorEastAsia" w:eastAsiaTheme="minorEastAsia" w:hAnsiTheme="minorEastAsia"/>
          <w:b/>
          <w:sz w:val="32"/>
          <w:szCs w:val="32"/>
        </w:rPr>
      </w:pPr>
      <w:r w:rsidRPr="00146E51">
        <w:rPr>
          <w:rFonts w:asciiTheme="minorEastAsia" w:eastAsiaTheme="minorEastAsia" w:hAnsiTheme="minorEastAsia" w:hint="eastAsia"/>
          <w:b/>
          <w:sz w:val="32"/>
          <w:szCs w:val="32"/>
        </w:rPr>
        <w:t>三、依申请公开政府信息情况</w:t>
      </w:r>
    </w:p>
    <w:p w:rsidR="00401DDF" w:rsidRPr="00146E51" w:rsidRDefault="00401DDF" w:rsidP="00E06845">
      <w:pPr>
        <w:snapToGrid w:val="0"/>
        <w:spacing w:line="560" w:lineRule="exact"/>
        <w:mirrorIndents/>
        <w:rPr>
          <w:rFonts w:asciiTheme="minorEastAsia" w:eastAsiaTheme="minorEastAsia" w:hAnsiTheme="minorEastAsia"/>
          <w:b/>
          <w:sz w:val="28"/>
          <w:szCs w:val="28"/>
        </w:rPr>
      </w:pPr>
      <w:r w:rsidRPr="00146E51">
        <w:rPr>
          <w:rFonts w:asciiTheme="minorEastAsia" w:eastAsiaTheme="minorEastAsia" w:hAnsiTheme="minorEastAsia"/>
          <w:b/>
          <w:sz w:val="28"/>
          <w:szCs w:val="28"/>
        </w:rPr>
        <w:lastRenderedPageBreak/>
        <w:t>（一）申请情况</w:t>
      </w:r>
    </w:p>
    <w:p w:rsidR="00401DDF" w:rsidRPr="00E14F58" w:rsidRDefault="00401DDF"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E14F58">
        <w:rPr>
          <w:rFonts w:asciiTheme="minorEastAsia" w:eastAsiaTheme="minorEastAsia" w:hAnsiTheme="minorEastAsia" w:cs="宋体" w:hint="eastAsia"/>
          <w:kern w:val="0"/>
          <w:sz w:val="28"/>
          <w:szCs w:val="28"/>
        </w:rPr>
        <w:t>石泉路</w:t>
      </w:r>
      <w:r w:rsidRPr="00E14F58">
        <w:rPr>
          <w:rFonts w:asciiTheme="minorEastAsia" w:eastAsiaTheme="minorEastAsia" w:hAnsiTheme="minorEastAsia" w:cs="宋体"/>
          <w:kern w:val="0"/>
          <w:sz w:val="28"/>
          <w:szCs w:val="28"/>
        </w:rPr>
        <w:t>街道201</w:t>
      </w:r>
      <w:r w:rsidR="00556647">
        <w:rPr>
          <w:rFonts w:asciiTheme="minorEastAsia" w:eastAsiaTheme="minorEastAsia" w:hAnsiTheme="minorEastAsia" w:cs="宋体" w:hint="eastAsia"/>
          <w:kern w:val="0"/>
          <w:sz w:val="28"/>
          <w:szCs w:val="28"/>
        </w:rPr>
        <w:t>8</w:t>
      </w:r>
      <w:r w:rsidRPr="00E14F58">
        <w:rPr>
          <w:rFonts w:asciiTheme="minorEastAsia" w:eastAsiaTheme="minorEastAsia" w:hAnsiTheme="minorEastAsia" w:cs="宋体"/>
          <w:kern w:val="0"/>
          <w:sz w:val="28"/>
          <w:szCs w:val="28"/>
        </w:rPr>
        <w:t>年度共受理政府信息公开申请2件，其中网络申请</w:t>
      </w:r>
      <w:r w:rsidR="00556647">
        <w:rPr>
          <w:rFonts w:asciiTheme="minorEastAsia" w:eastAsiaTheme="minorEastAsia" w:hAnsiTheme="minorEastAsia" w:cs="宋体" w:hint="eastAsia"/>
          <w:kern w:val="0"/>
          <w:sz w:val="28"/>
          <w:szCs w:val="28"/>
        </w:rPr>
        <w:t>1</w:t>
      </w:r>
      <w:r w:rsidRPr="00E14F58">
        <w:rPr>
          <w:rFonts w:asciiTheme="minorEastAsia" w:eastAsiaTheme="minorEastAsia" w:hAnsiTheme="minorEastAsia" w:cs="宋体"/>
          <w:kern w:val="0"/>
          <w:sz w:val="28"/>
          <w:szCs w:val="28"/>
        </w:rPr>
        <w:t>件</w:t>
      </w:r>
      <w:r w:rsidR="00F36D08" w:rsidRPr="00E14F58">
        <w:rPr>
          <w:rFonts w:asciiTheme="minorEastAsia" w:eastAsiaTheme="minorEastAsia" w:hAnsiTheme="minorEastAsia" w:cs="宋体" w:hint="eastAsia"/>
          <w:kern w:val="0"/>
          <w:sz w:val="28"/>
          <w:szCs w:val="28"/>
        </w:rPr>
        <w:t>，</w:t>
      </w:r>
      <w:r w:rsidR="00F36D08" w:rsidRPr="00E14F58">
        <w:rPr>
          <w:rFonts w:asciiTheme="minorEastAsia" w:eastAsiaTheme="minorEastAsia" w:hAnsiTheme="minorEastAsia" w:cs="宋体"/>
          <w:kern w:val="0"/>
          <w:sz w:val="28"/>
          <w:szCs w:val="28"/>
        </w:rPr>
        <w:t>当面申请</w:t>
      </w:r>
      <w:r w:rsidR="00556647">
        <w:rPr>
          <w:rFonts w:asciiTheme="minorEastAsia" w:eastAsiaTheme="minorEastAsia" w:hAnsiTheme="minorEastAsia" w:cs="宋体" w:hint="eastAsia"/>
          <w:kern w:val="0"/>
          <w:sz w:val="28"/>
          <w:szCs w:val="28"/>
        </w:rPr>
        <w:t>1</w:t>
      </w:r>
      <w:r w:rsidR="00F36D08" w:rsidRPr="00E14F58">
        <w:rPr>
          <w:rFonts w:asciiTheme="minorEastAsia" w:eastAsiaTheme="minorEastAsia" w:hAnsiTheme="minorEastAsia" w:cs="宋体"/>
          <w:kern w:val="0"/>
          <w:sz w:val="28"/>
          <w:szCs w:val="28"/>
        </w:rPr>
        <w:t>件，传真申请0件，信函申请0件</w:t>
      </w:r>
      <w:r w:rsidRPr="00E14F58">
        <w:rPr>
          <w:rFonts w:asciiTheme="minorEastAsia" w:eastAsiaTheme="minorEastAsia" w:hAnsiTheme="minorEastAsia" w:cs="宋体"/>
          <w:kern w:val="0"/>
          <w:sz w:val="28"/>
          <w:szCs w:val="28"/>
        </w:rPr>
        <w:t>。</w:t>
      </w:r>
    </w:p>
    <w:p w:rsidR="00401DDF" w:rsidRPr="00E14F58" w:rsidRDefault="00401DDF"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E14F58">
        <w:rPr>
          <w:rFonts w:asciiTheme="minorEastAsia" w:eastAsiaTheme="minorEastAsia" w:hAnsiTheme="minorEastAsia" w:cs="宋体"/>
          <w:kern w:val="0"/>
          <w:sz w:val="28"/>
          <w:szCs w:val="28"/>
        </w:rPr>
        <w:t>从申请的信息内容来看，50％属于</w:t>
      </w:r>
      <w:r w:rsidRPr="00E14F58">
        <w:rPr>
          <w:rFonts w:asciiTheme="minorEastAsia" w:eastAsiaTheme="minorEastAsia" w:hAnsiTheme="minorEastAsia" w:cs="宋体" w:hint="eastAsia"/>
          <w:kern w:val="0"/>
          <w:sz w:val="28"/>
          <w:szCs w:val="28"/>
        </w:rPr>
        <w:t>政府信息公开范围，已将该信息提供给申请者；</w:t>
      </w:r>
      <w:r w:rsidRPr="00E14F58">
        <w:rPr>
          <w:rFonts w:asciiTheme="minorEastAsia" w:eastAsiaTheme="minorEastAsia" w:hAnsiTheme="minorEastAsia" w:cs="宋体"/>
          <w:kern w:val="0"/>
          <w:sz w:val="28"/>
          <w:szCs w:val="28"/>
        </w:rPr>
        <w:t>50%是属于咨询类信息</w:t>
      </w:r>
      <w:r w:rsidRPr="00E14F58">
        <w:rPr>
          <w:rFonts w:asciiTheme="minorEastAsia" w:eastAsiaTheme="minorEastAsia" w:hAnsiTheme="minorEastAsia" w:cs="宋体" w:hint="eastAsia"/>
          <w:kern w:val="0"/>
          <w:sz w:val="28"/>
          <w:szCs w:val="28"/>
        </w:rPr>
        <w:t>，已向申请者提供</w:t>
      </w:r>
      <w:r w:rsidR="00F61512">
        <w:rPr>
          <w:rFonts w:asciiTheme="minorEastAsia" w:eastAsiaTheme="minorEastAsia" w:hAnsiTheme="minorEastAsia" w:cs="宋体" w:hint="eastAsia"/>
          <w:kern w:val="0"/>
          <w:sz w:val="28"/>
          <w:szCs w:val="28"/>
        </w:rPr>
        <w:t>其需要的文件</w:t>
      </w:r>
      <w:r w:rsidRPr="00E14F58">
        <w:rPr>
          <w:rFonts w:asciiTheme="minorEastAsia" w:eastAsiaTheme="minorEastAsia" w:hAnsiTheme="minorEastAsia" w:cs="宋体"/>
          <w:kern w:val="0"/>
          <w:sz w:val="28"/>
          <w:szCs w:val="28"/>
        </w:rPr>
        <w:t>。</w:t>
      </w:r>
    </w:p>
    <w:p w:rsidR="00427CA2" w:rsidRPr="00E14F58" w:rsidRDefault="00427CA2"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401DDF" w:rsidRPr="00146E51" w:rsidRDefault="00401DDF" w:rsidP="00E06845">
      <w:pPr>
        <w:snapToGrid w:val="0"/>
        <w:spacing w:line="560" w:lineRule="exact"/>
        <w:mirrorIndents/>
        <w:rPr>
          <w:rFonts w:asciiTheme="minorEastAsia" w:eastAsiaTheme="minorEastAsia" w:hAnsiTheme="minorEastAsia"/>
          <w:b/>
          <w:sz w:val="28"/>
          <w:szCs w:val="28"/>
        </w:rPr>
      </w:pPr>
      <w:r w:rsidRPr="00146E51">
        <w:rPr>
          <w:rFonts w:asciiTheme="minorEastAsia" w:eastAsiaTheme="minorEastAsia" w:hAnsiTheme="minorEastAsia"/>
          <w:b/>
          <w:sz w:val="28"/>
          <w:szCs w:val="28"/>
        </w:rPr>
        <w:t>（二）申请处理情况</w:t>
      </w:r>
    </w:p>
    <w:p w:rsidR="00F36D08" w:rsidRPr="00E14F58" w:rsidRDefault="00401DDF"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E14F58">
        <w:rPr>
          <w:rFonts w:asciiTheme="minorEastAsia" w:eastAsiaTheme="minorEastAsia" w:hAnsiTheme="minorEastAsia" w:cs="宋体"/>
          <w:kern w:val="0"/>
          <w:sz w:val="28"/>
          <w:szCs w:val="28"/>
        </w:rPr>
        <w:t>本年度答复政府信息公开申请2件</w:t>
      </w:r>
      <w:r w:rsidRPr="00E14F58">
        <w:rPr>
          <w:rFonts w:asciiTheme="minorEastAsia" w:eastAsiaTheme="minorEastAsia" w:hAnsiTheme="minorEastAsia" w:cs="宋体" w:hint="eastAsia"/>
          <w:kern w:val="0"/>
          <w:sz w:val="28"/>
          <w:szCs w:val="28"/>
        </w:rPr>
        <w:t>。</w:t>
      </w:r>
      <w:r w:rsidR="00295D9F" w:rsidRPr="00E14F58">
        <w:rPr>
          <w:rFonts w:asciiTheme="minorEastAsia" w:eastAsiaTheme="minorEastAsia" w:hAnsiTheme="minorEastAsia" w:cs="宋体" w:hint="eastAsia"/>
          <w:kern w:val="0"/>
          <w:sz w:val="28"/>
          <w:szCs w:val="28"/>
        </w:rPr>
        <w:t>两次答复</w:t>
      </w:r>
      <w:r w:rsidRPr="00E14F58">
        <w:rPr>
          <w:rFonts w:asciiTheme="minorEastAsia" w:eastAsiaTheme="minorEastAsia" w:hAnsiTheme="minorEastAsia" w:cs="宋体" w:hint="eastAsia"/>
          <w:kern w:val="0"/>
          <w:sz w:val="28"/>
          <w:szCs w:val="28"/>
        </w:rPr>
        <w:t>均在10</w:t>
      </w:r>
      <w:r w:rsidRPr="00E14F58">
        <w:rPr>
          <w:rFonts w:asciiTheme="minorEastAsia" w:eastAsiaTheme="minorEastAsia" w:hAnsiTheme="minorEastAsia" w:cs="宋体"/>
          <w:kern w:val="0"/>
          <w:sz w:val="28"/>
          <w:szCs w:val="28"/>
        </w:rPr>
        <w:t>个工作日内按时办结，按时办结率100%</w:t>
      </w:r>
      <w:r w:rsidR="00295D9F" w:rsidRPr="00E14F58">
        <w:rPr>
          <w:rFonts w:asciiTheme="minorEastAsia" w:eastAsiaTheme="minorEastAsia" w:hAnsiTheme="minorEastAsia" w:cs="宋体" w:hint="eastAsia"/>
          <w:kern w:val="0"/>
          <w:sz w:val="28"/>
          <w:szCs w:val="28"/>
        </w:rPr>
        <w:t>；均按规定准确、规范地操作并即时在信息公开平台上录入答复情况，提交办结申请。</w:t>
      </w:r>
    </w:p>
    <w:p w:rsidR="00806486" w:rsidRPr="00E14F58" w:rsidRDefault="00806486"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7F46E4" w:rsidRPr="00146E51" w:rsidRDefault="007F46E4" w:rsidP="00E06845">
      <w:pPr>
        <w:snapToGrid w:val="0"/>
        <w:spacing w:line="560" w:lineRule="exact"/>
        <w:mirrorIndents/>
        <w:rPr>
          <w:rFonts w:asciiTheme="minorEastAsia" w:eastAsiaTheme="minorEastAsia" w:hAnsiTheme="minorEastAsia"/>
          <w:b/>
          <w:sz w:val="28"/>
          <w:szCs w:val="28"/>
        </w:rPr>
      </w:pPr>
      <w:r w:rsidRPr="00146E51">
        <w:rPr>
          <w:rFonts w:asciiTheme="minorEastAsia" w:eastAsiaTheme="minorEastAsia" w:hAnsiTheme="minorEastAsia" w:hint="eastAsia"/>
          <w:b/>
          <w:sz w:val="28"/>
          <w:szCs w:val="28"/>
        </w:rPr>
        <w:t>（三）依申请收费情况</w:t>
      </w:r>
    </w:p>
    <w:p w:rsidR="007F46E4" w:rsidRPr="00E14F58" w:rsidRDefault="00510A50"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E14F58">
        <w:rPr>
          <w:rFonts w:asciiTheme="minorEastAsia" w:eastAsiaTheme="minorEastAsia" w:hAnsiTheme="minorEastAsia" w:cs="宋体" w:hint="eastAsia"/>
          <w:kern w:val="0"/>
          <w:sz w:val="28"/>
          <w:szCs w:val="28"/>
        </w:rPr>
        <w:t>根据《上海市财政局、上海市物价局关于转发&lt;财政部、国家发展改革委关于清理规范一批行政事业性收费有关政策的通知&gt;的通知》（沪财税〔2017〕27号）规定，本机关已停征依申请提供政府公开信息收费。</w:t>
      </w:r>
    </w:p>
    <w:p w:rsidR="007F46E4" w:rsidRPr="00E14F58" w:rsidRDefault="007F46E4" w:rsidP="00E14F58">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64052A" w:rsidRPr="0015063C" w:rsidRDefault="00B60F08" w:rsidP="00E801D1">
      <w:pPr>
        <w:snapToGrid w:val="0"/>
        <w:spacing w:afterLines="50" w:line="560" w:lineRule="exact"/>
        <w:mirrorIndents/>
        <w:jc w:val="center"/>
        <w:rPr>
          <w:rFonts w:asciiTheme="minorEastAsia" w:eastAsiaTheme="minorEastAsia" w:hAnsiTheme="minorEastAsia"/>
          <w:b/>
          <w:sz w:val="32"/>
          <w:szCs w:val="32"/>
        </w:rPr>
      </w:pPr>
      <w:r w:rsidRPr="0015063C">
        <w:rPr>
          <w:rFonts w:asciiTheme="minorEastAsia" w:eastAsiaTheme="minorEastAsia" w:hAnsiTheme="minorEastAsia" w:hint="eastAsia"/>
          <w:b/>
          <w:sz w:val="32"/>
          <w:szCs w:val="32"/>
        </w:rPr>
        <w:t>四</w:t>
      </w:r>
      <w:r w:rsidR="0064052A" w:rsidRPr="0015063C">
        <w:rPr>
          <w:rFonts w:asciiTheme="minorEastAsia" w:eastAsiaTheme="minorEastAsia" w:hAnsiTheme="minorEastAsia" w:hint="eastAsia"/>
          <w:b/>
          <w:sz w:val="32"/>
          <w:szCs w:val="32"/>
        </w:rPr>
        <w:t>、</w:t>
      </w:r>
      <w:r w:rsidR="009A6C1B" w:rsidRPr="0015063C">
        <w:rPr>
          <w:rFonts w:asciiTheme="minorEastAsia" w:eastAsiaTheme="minorEastAsia" w:hAnsiTheme="minorEastAsia" w:hint="eastAsia"/>
          <w:b/>
          <w:sz w:val="32"/>
          <w:szCs w:val="32"/>
        </w:rPr>
        <w:t>政府信息公开复议、诉讼</w:t>
      </w:r>
      <w:r w:rsidRPr="0015063C">
        <w:rPr>
          <w:rFonts w:asciiTheme="minorEastAsia" w:eastAsiaTheme="minorEastAsia" w:hAnsiTheme="minorEastAsia" w:hint="eastAsia"/>
          <w:b/>
          <w:sz w:val="32"/>
          <w:szCs w:val="32"/>
        </w:rPr>
        <w:t>情况</w:t>
      </w:r>
    </w:p>
    <w:p w:rsidR="00EA08DA" w:rsidRPr="0015063C" w:rsidRDefault="001B18F5" w:rsidP="0015063C">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15063C">
        <w:rPr>
          <w:rFonts w:asciiTheme="minorEastAsia" w:eastAsiaTheme="minorEastAsia" w:hAnsiTheme="minorEastAsia" w:cs="宋体"/>
          <w:kern w:val="0"/>
          <w:sz w:val="28"/>
          <w:szCs w:val="28"/>
        </w:rPr>
        <w:t>201</w:t>
      </w:r>
      <w:r w:rsidR="00E63A81">
        <w:rPr>
          <w:rFonts w:asciiTheme="minorEastAsia" w:eastAsiaTheme="minorEastAsia" w:hAnsiTheme="minorEastAsia" w:cs="宋体" w:hint="eastAsia"/>
          <w:kern w:val="0"/>
          <w:sz w:val="28"/>
          <w:szCs w:val="28"/>
        </w:rPr>
        <w:t>8</w:t>
      </w:r>
      <w:r w:rsidRPr="0015063C">
        <w:rPr>
          <w:rFonts w:asciiTheme="minorEastAsia" w:eastAsiaTheme="minorEastAsia" w:hAnsiTheme="minorEastAsia" w:cs="宋体"/>
          <w:kern w:val="0"/>
          <w:sz w:val="28"/>
          <w:szCs w:val="28"/>
        </w:rPr>
        <w:t>年</w:t>
      </w:r>
      <w:r w:rsidRPr="0015063C">
        <w:rPr>
          <w:rFonts w:asciiTheme="minorEastAsia" w:eastAsiaTheme="minorEastAsia" w:hAnsiTheme="minorEastAsia" w:cs="宋体" w:hint="eastAsia"/>
          <w:kern w:val="0"/>
          <w:sz w:val="28"/>
          <w:szCs w:val="28"/>
        </w:rPr>
        <w:t>石泉路</w:t>
      </w:r>
      <w:r w:rsidRPr="0015063C">
        <w:rPr>
          <w:rFonts w:asciiTheme="minorEastAsia" w:eastAsiaTheme="minorEastAsia" w:hAnsiTheme="minorEastAsia" w:cs="宋体"/>
          <w:kern w:val="0"/>
          <w:sz w:val="28"/>
          <w:szCs w:val="28"/>
        </w:rPr>
        <w:t>街道未产生行政复议或者行政诉讼案件。</w:t>
      </w:r>
    </w:p>
    <w:p w:rsidR="001B18F5" w:rsidRPr="00C202CF" w:rsidRDefault="001B18F5" w:rsidP="001B18F5">
      <w:pPr>
        <w:snapToGrid w:val="0"/>
        <w:spacing w:line="560" w:lineRule="exact"/>
        <w:ind w:firstLineChars="200" w:firstLine="640"/>
        <w:mirrorIndents/>
        <w:rPr>
          <w:rFonts w:asciiTheme="minorEastAsia" w:eastAsiaTheme="minorEastAsia" w:hAnsiTheme="minorEastAsia"/>
          <w:sz w:val="32"/>
          <w:szCs w:val="32"/>
        </w:rPr>
      </w:pPr>
    </w:p>
    <w:p w:rsidR="00785DF7" w:rsidRPr="0015063C" w:rsidRDefault="007F46E4" w:rsidP="00E801D1">
      <w:pPr>
        <w:snapToGrid w:val="0"/>
        <w:spacing w:afterLines="50" w:line="560" w:lineRule="exact"/>
        <w:mirrorIndents/>
        <w:jc w:val="center"/>
        <w:rPr>
          <w:rFonts w:asciiTheme="minorEastAsia" w:eastAsiaTheme="minorEastAsia" w:hAnsiTheme="minorEastAsia"/>
          <w:b/>
          <w:sz w:val="32"/>
          <w:szCs w:val="32"/>
        </w:rPr>
      </w:pPr>
      <w:r w:rsidRPr="0015063C">
        <w:rPr>
          <w:rFonts w:asciiTheme="minorEastAsia" w:eastAsiaTheme="minorEastAsia" w:hAnsiTheme="minorEastAsia" w:hint="eastAsia"/>
          <w:b/>
          <w:sz w:val="32"/>
          <w:szCs w:val="32"/>
        </w:rPr>
        <w:t>五</w:t>
      </w:r>
      <w:r w:rsidR="00785DF7" w:rsidRPr="0015063C">
        <w:rPr>
          <w:rFonts w:asciiTheme="minorEastAsia" w:eastAsiaTheme="minorEastAsia" w:hAnsiTheme="minorEastAsia" w:hint="eastAsia"/>
          <w:b/>
          <w:sz w:val="32"/>
          <w:szCs w:val="32"/>
        </w:rPr>
        <w:t>、存在的主要问题和改进措施</w:t>
      </w:r>
    </w:p>
    <w:p w:rsidR="005C01AA" w:rsidRDefault="005C01AA" w:rsidP="005C01AA">
      <w:pPr>
        <w:autoSpaceDE w:val="0"/>
        <w:autoSpaceDN w:val="0"/>
        <w:adjustRightInd w:val="0"/>
        <w:spacing w:line="560" w:lineRule="exact"/>
        <w:ind w:firstLineChars="200" w:firstLine="560"/>
        <w:rPr>
          <w:rFonts w:asciiTheme="minorEastAsia" w:hAnsiTheme="minorEastAsia" w:cs="宋体"/>
          <w:kern w:val="0"/>
          <w:sz w:val="28"/>
          <w:szCs w:val="28"/>
        </w:rPr>
      </w:pPr>
      <w:r w:rsidRPr="006E05AE">
        <w:rPr>
          <w:rFonts w:asciiTheme="minorEastAsia" w:eastAsiaTheme="minorEastAsia" w:hAnsiTheme="minorEastAsia" w:cs="宋体" w:hint="eastAsia"/>
          <w:kern w:val="0"/>
          <w:sz w:val="28"/>
          <w:szCs w:val="28"/>
        </w:rPr>
        <w:t>今年的信息公开各项工作进展顺利，</w:t>
      </w:r>
      <w:r>
        <w:rPr>
          <w:rFonts w:asciiTheme="minorEastAsia" w:hAnsiTheme="minorEastAsia" w:cs="宋体" w:hint="eastAsia"/>
          <w:kern w:val="0"/>
          <w:sz w:val="28"/>
          <w:szCs w:val="28"/>
        </w:rPr>
        <w:t>但其中也存在着</w:t>
      </w:r>
      <w:r w:rsidRPr="006E05AE">
        <w:rPr>
          <w:rFonts w:asciiTheme="minorEastAsia" w:eastAsiaTheme="minorEastAsia" w:hAnsiTheme="minorEastAsia" w:cs="宋体" w:hint="eastAsia"/>
          <w:kern w:val="0"/>
          <w:sz w:val="28"/>
          <w:szCs w:val="28"/>
        </w:rPr>
        <w:t>一些</w:t>
      </w:r>
      <w:r w:rsidRPr="006E05AE">
        <w:rPr>
          <w:rFonts w:asciiTheme="minorEastAsia" w:eastAsiaTheme="minorEastAsia" w:hAnsiTheme="minorEastAsia" w:cs="宋体"/>
          <w:kern w:val="0"/>
          <w:sz w:val="28"/>
          <w:szCs w:val="28"/>
        </w:rPr>
        <w:t>不足</w:t>
      </w:r>
      <w:r w:rsidRPr="006E05AE">
        <w:rPr>
          <w:rFonts w:asciiTheme="minorEastAsia" w:eastAsiaTheme="minorEastAsia" w:hAnsiTheme="minorEastAsia" w:cs="宋体" w:hint="eastAsia"/>
          <w:kern w:val="0"/>
          <w:sz w:val="28"/>
          <w:szCs w:val="28"/>
        </w:rPr>
        <w:t>与问题</w:t>
      </w:r>
      <w:r w:rsidRPr="006E05AE">
        <w:rPr>
          <w:rFonts w:asciiTheme="minorEastAsia" w:eastAsiaTheme="minorEastAsia" w:hAnsiTheme="minorEastAsia" w:cs="宋体"/>
          <w:kern w:val="0"/>
          <w:sz w:val="28"/>
          <w:szCs w:val="28"/>
        </w:rPr>
        <w:t>：随着信息公开标准和要求的不断提高</w:t>
      </w:r>
      <w:r w:rsidRPr="006E05AE">
        <w:rPr>
          <w:rFonts w:asciiTheme="minorEastAsia" w:eastAsiaTheme="minorEastAsia" w:hAnsiTheme="minorEastAsia" w:cs="宋体" w:hint="eastAsia"/>
          <w:kern w:val="0"/>
          <w:sz w:val="28"/>
          <w:szCs w:val="28"/>
        </w:rPr>
        <w:t>，我们政务公开的信息内容、业务水</w:t>
      </w:r>
      <w:r w:rsidRPr="006E05AE">
        <w:rPr>
          <w:rFonts w:asciiTheme="minorEastAsia" w:eastAsiaTheme="minorEastAsia" w:hAnsiTheme="minorEastAsia" w:cs="宋体" w:hint="eastAsia"/>
          <w:kern w:val="0"/>
          <w:sz w:val="28"/>
          <w:szCs w:val="28"/>
        </w:rPr>
        <w:lastRenderedPageBreak/>
        <w:t>平有待提升、规范等</w:t>
      </w:r>
      <w:r>
        <w:rPr>
          <w:rFonts w:asciiTheme="minorEastAsia" w:hAnsiTheme="minorEastAsia" w:cs="宋体" w:hint="eastAsia"/>
          <w:kern w:val="0"/>
          <w:sz w:val="28"/>
          <w:szCs w:val="28"/>
        </w:rPr>
        <w:t>；</w:t>
      </w:r>
      <w:r w:rsidRPr="006E05AE">
        <w:rPr>
          <w:rFonts w:asciiTheme="minorEastAsia" w:eastAsiaTheme="minorEastAsia" w:hAnsiTheme="minorEastAsia" w:cs="宋体"/>
          <w:kern w:val="0"/>
          <w:sz w:val="28"/>
          <w:szCs w:val="28"/>
        </w:rPr>
        <w:t>政府信息公开的宣传和引导需要进一步加强</w:t>
      </w:r>
      <w:r w:rsidRPr="006E05AE">
        <w:rPr>
          <w:rFonts w:asciiTheme="minorEastAsia" w:eastAsiaTheme="minorEastAsia" w:hAnsiTheme="minorEastAsia" w:cs="宋体" w:hint="eastAsia"/>
          <w:kern w:val="0"/>
          <w:sz w:val="28"/>
          <w:szCs w:val="28"/>
        </w:rPr>
        <w:t>。</w:t>
      </w:r>
    </w:p>
    <w:p w:rsidR="005C01AA" w:rsidRPr="006E05AE" w:rsidRDefault="005C01AA" w:rsidP="005C01AA">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C541D8">
        <w:rPr>
          <w:rFonts w:asciiTheme="minorEastAsia" w:eastAsiaTheme="minorEastAsia" w:hAnsiTheme="minorEastAsia" w:cs="宋体" w:hint="eastAsia"/>
          <w:kern w:val="0"/>
          <w:sz w:val="28"/>
          <w:szCs w:val="28"/>
        </w:rPr>
        <w:t>针对以上不足，201</w:t>
      </w:r>
      <w:r w:rsidRPr="005C01AA">
        <w:rPr>
          <w:rFonts w:asciiTheme="minorEastAsia" w:eastAsiaTheme="minorEastAsia" w:hAnsiTheme="minorEastAsia" w:cs="宋体" w:hint="eastAsia"/>
          <w:kern w:val="0"/>
          <w:sz w:val="28"/>
          <w:szCs w:val="28"/>
        </w:rPr>
        <w:t>9</w:t>
      </w:r>
      <w:r w:rsidRPr="00C541D8">
        <w:rPr>
          <w:rFonts w:asciiTheme="minorEastAsia" w:eastAsiaTheme="minorEastAsia" w:hAnsiTheme="minorEastAsia" w:cs="宋体" w:hint="eastAsia"/>
          <w:kern w:val="0"/>
          <w:sz w:val="28"/>
          <w:szCs w:val="28"/>
        </w:rPr>
        <w:t>年本</w:t>
      </w:r>
      <w:r w:rsidRPr="005C01AA">
        <w:rPr>
          <w:rFonts w:asciiTheme="minorEastAsia" w:eastAsiaTheme="minorEastAsia" w:hAnsiTheme="minorEastAsia" w:cs="宋体" w:hint="eastAsia"/>
          <w:kern w:val="0"/>
          <w:sz w:val="28"/>
          <w:szCs w:val="28"/>
        </w:rPr>
        <w:t>街道</w:t>
      </w:r>
      <w:r w:rsidRPr="00C541D8">
        <w:rPr>
          <w:rFonts w:asciiTheme="minorEastAsia" w:eastAsiaTheme="minorEastAsia" w:hAnsiTheme="minorEastAsia" w:cs="宋体" w:hint="eastAsia"/>
          <w:kern w:val="0"/>
          <w:sz w:val="28"/>
          <w:szCs w:val="28"/>
        </w:rPr>
        <w:t>将重点做好以下工作：</w:t>
      </w:r>
      <w:r w:rsidRPr="005C01AA">
        <w:rPr>
          <w:rFonts w:asciiTheme="minorEastAsia" w:eastAsiaTheme="minorEastAsia" w:hAnsiTheme="minorEastAsia" w:cs="宋体"/>
          <w:kern w:val="0"/>
          <w:sz w:val="28"/>
          <w:szCs w:val="28"/>
        </w:rPr>
        <w:t xml:space="preserve"> </w:t>
      </w:r>
    </w:p>
    <w:p w:rsidR="005C01AA" w:rsidRPr="005C01AA" w:rsidRDefault="005C01AA" w:rsidP="005C01AA">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6E05AE">
        <w:rPr>
          <w:rFonts w:asciiTheme="minorEastAsia" w:eastAsiaTheme="minorEastAsia" w:hAnsiTheme="minorEastAsia" w:cs="宋体" w:hint="eastAsia"/>
          <w:kern w:val="0"/>
          <w:sz w:val="28"/>
          <w:szCs w:val="28"/>
        </w:rPr>
        <w:t>第一，</w:t>
      </w:r>
      <w:r w:rsidRPr="005C01AA">
        <w:rPr>
          <w:rFonts w:asciiTheme="minorEastAsia" w:eastAsiaTheme="minorEastAsia" w:hAnsiTheme="minorEastAsia" w:cs="宋体" w:hint="eastAsia"/>
          <w:kern w:val="0"/>
          <w:sz w:val="28"/>
          <w:szCs w:val="28"/>
        </w:rPr>
        <w:t>继续</w:t>
      </w:r>
      <w:r w:rsidRPr="006E05AE">
        <w:rPr>
          <w:rFonts w:asciiTheme="minorEastAsia" w:eastAsiaTheme="minorEastAsia" w:hAnsiTheme="minorEastAsia" w:cs="宋体" w:hint="eastAsia"/>
          <w:kern w:val="0"/>
          <w:sz w:val="28"/>
          <w:szCs w:val="28"/>
        </w:rPr>
        <w:t>健全政务公开工作制度和机制，完善各个环节</w:t>
      </w:r>
      <w:r w:rsidRPr="005C01AA">
        <w:rPr>
          <w:rFonts w:asciiTheme="minorEastAsia" w:eastAsiaTheme="minorEastAsia" w:hAnsiTheme="minorEastAsia" w:cs="宋体" w:hint="eastAsia"/>
          <w:kern w:val="0"/>
          <w:sz w:val="28"/>
          <w:szCs w:val="28"/>
        </w:rPr>
        <w:t>；继续加强</w:t>
      </w:r>
      <w:r w:rsidRPr="006E05AE">
        <w:rPr>
          <w:rFonts w:asciiTheme="minorEastAsia" w:eastAsiaTheme="minorEastAsia" w:hAnsiTheme="minorEastAsia" w:cs="宋体"/>
          <w:kern w:val="0"/>
          <w:sz w:val="28"/>
          <w:szCs w:val="28"/>
        </w:rPr>
        <w:t>政府信息公开的宣传和引导</w:t>
      </w:r>
      <w:r w:rsidRPr="005C01AA">
        <w:rPr>
          <w:rFonts w:asciiTheme="minorEastAsia" w:eastAsiaTheme="minorEastAsia" w:hAnsiTheme="minorEastAsia" w:cs="宋体"/>
          <w:kern w:val="0"/>
          <w:sz w:val="28"/>
          <w:szCs w:val="28"/>
        </w:rPr>
        <w:t>，使社会公众对政府信息公开工作有进一步的了解和认识，引导公众正确使用政府信息满足自身生产、生活及科研需要。</w:t>
      </w:r>
    </w:p>
    <w:p w:rsidR="005C01AA" w:rsidRPr="006E05AE" w:rsidRDefault="005C01AA" w:rsidP="005C01AA">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6E05AE">
        <w:rPr>
          <w:rFonts w:asciiTheme="minorEastAsia" w:eastAsiaTheme="minorEastAsia" w:hAnsiTheme="minorEastAsia" w:cs="宋体" w:hint="eastAsia"/>
          <w:kern w:val="0"/>
          <w:sz w:val="28"/>
          <w:szCs w:val="28"/>
        </w:rPr>
        <w:t>第</w:t>
      </w:r>
      <w:r w:rsidRPr="005C01AA">
        <w:rPr>
          <w:rFonts w:asciiTheme="minorEastAsia" w:eastAsiaTheme="minorEastAsia" w:hAnsiTheme="minorEastAsia" w:cs="宋体" w:hint="eastAsia"/>
          <w:kern w:val="0"/>
          <w:sz w:val="28"/>
          <w:szCs w:val="28"/>
        </w:rPr>
        <w:t>二</w:t>
      </w:r>
      <w:r w:rsidRPr="006E05AE">
        <w:rPr>
          <w:rFonts w:asciiTheme="minorEastAsia" w:eastAsiaTheme="minorEastAsia" w:hAnsiTheme="minorEastAsia" w:cs="宋体" w:hint="eastAsia"/>
          <w:kern w:val="0"/>
          <w:sz w:val="28"/>
          <w:szCs w:val="28"/>
        </w:rPr>
        <w:t>，</w:t>
      </w:r>
      <w:r w:rsidRPr="006E05AE">
        <w:rPr>
          <w:rFonts w:asciiTheme="minorEastAsia" w:eastAsiaTheme="minorEastAsia" w:hAnsiTheme="minorEastAsia" w:cs="宋体"/>
          <w:kern w:val="0"/>
          <w:sz w:val="28"/>
          <w:szCs w:val="28"/>
        </w:rPr>
        <w:t>涉及重点领域的信息内容及公开渠道还需进一步完善。</w:t>
      </w:r>
      <w:r w:rsidRPr="005C01AA">
        <w:rPr>
          <w:rFonts w:asciiTheme="minorEastAsia" w:eastAsiaTheme="minorEastAsia" w:hAnsiTheme="minorEastAsia" w:cs="宋体"/>
          <w:kern w:val="0"/>
          <w:sz w:val="28"/>
          <w:szCs w:val="28"/>
        </w:rPr>
        <w:t>人大、政协建议和提案办理结果公开方面，</w:t>
      </w:r>
      <w:r w:rsidRPr="005C01AA">
        <w:rPr>
          <w:rFonts w:asciiTheme="minorEastAsia" w:eastAsiaTheme="minorEastAsia" w:hAnsiTheme="minorEastAsia" w:cs="宋体" w:hint="eastAsia"/>
          <w:kern w:val="0"/>
          <w:sz w:val="28"/>
          <w:szCs w:val="28"/>
        </w:rPr>
        <w:t>需要进一步公开。</w:t>
      </w:r>
    </w:p>
    <w:p w:rsidR="005C01AA" w:rsidRPr="006E05AE" w:rsidRDefault="005C01AA" w:rsidP="005C01AA">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r w:rsidRPr="006E05AE">
        <w:rPr>
          <w:rFonts w:asciiTheme="minorEastAsia" w:eastAsiaTheme="minorEastAsia" w:hAnsiTheme="minorEastAsia" w:cs="宋体" w:hint="eastAsia"/>
          <w:kern w:val="0"/>
          <w:sz w:val="28"/>
          <w:szCs w:val="28"/>
        </w:rPr>
        <w:t>第</w:t>
      </w:r>
      <w:r w:rsidRPr="005C01AA">
        <w:rPr>
          <w:rFonts w:asciiTheme="minorEastAsia" w:eastAsiaTheme="minorEastAsia" w:hAnsiTheme="minorEastAsia" w:cs="宋体" w:hint="eastAsia"/>
          <w:kern w:val="0"/>
          <w:sz w:val="28"/>
          <w:szCs w:val="28"/>
        </w:rPr>
        <w:t>三</w:t>
      </w:r>
      <w:r w:rsidRPr="006E05AE">
        <w:rPr>
          <w:rFonts w:asciiTheme="minorEastAsia" w:eastAsiaTheme="minorEastAsia" w:hAnsiTheme="minorEastAsia" w:cs="宋体" w:hint="eastAsia"/>
          <w:kern w:val="0"/>
          <w:sz w:val="28"/>
          <w:szCs w:val="28"/>
        </w:rPr>
        <w:t>，积极参加培训讲座，多学习借鉴，通过不断地梳理、宣讲、落实、检验使各项工作有效衔接，提升本街道政务公开业务水平</w:t>
      </w:r>
      <w:r w:rsidRPr="005C01AA">
        <w:rPr>
          <w:rFonts w:asciiTheme="minorEastAsia" w:eastAsiaTheme="minorEastAsia" w:hAnsiTheme="minorEastAsia" w:cs="宋体" w:hint="eastAsia"/>
          <w:kern w:val="0"/>
          <w:sz w:val="28"/>
          <w:szCs w:val="28"/>
        </w:rPr>
        <w:t>；继续</w:t>
      </w:r>
      <w:r w:rsidRPr="006E05AE">
        <w:rPr>
          <w:rFonts w:asciiTheme="minorEastAsia" w:eastAsiaTheme="minorEastAsia" w:hAnsiTheme="minorEastAsia" w:cs="宋体"/>
          <w:kern w:val="0"/>
          <w:sz w:val="28"/>
          <w:szCs w:val="28"/>
        </w:rPr>
        <w:t>完善和拓展政府信息公开的内容及形式，</w:t>
      </w:r>
      <w:r w:rsidRPr="00B94D1F">
        <w:rPr>
          <w:rFonts w:asciiTheme="minorEastAsia" w:eastAsiaTheme="minorEastAsia" w:hAnsiTheme="minorEastAsia" w:cs="宋体"/>
          <w:kern w:val="0"/>
          <w:sz w:val="28"/>
          <w:szCs w:val="28"/>
        </w:rPr>
        <w:t>增强信息公开的知晓度</w:t>
      </w:r>
      <w:r w:rsidRPr="006E05AE">
        <w:rPr>
          <w:rFonts w:asciiTheme="minorEastAsia" w:eastAsiaTheme="minorEastAsia" w:hAnsiTheme="minorEastAsia" w:cs="宋体"/>
          <w:kern w:val="0"/>
          <w:sz w:val="28"/>
          <w:szCs w:val="28"/>
        </w:rPr>
        <w:t>。</w:t>
      </w:r>
      <w:r w:rsidRPr="006E05AE">
        <w:rPr>
          <w:rFonts w:asciiTheme="minorEastAsia" w:eastAsiaTheme="minorEastAsia" w:hAnsiTheme="minorEastAsia" w:cs="宋体" w:hint="eastAsia"/>
          <w:kern w:val="0"/>
          <w:sz w:val="28"/>
          <w:szCs w:val="28"/>
        </w:rPr>
        <w:t>最终形成信息公开管理上的良性循环，推动街道政务公开工作不断前进。</w:t>
      </w:r>
    </w:p>
    <w:p w:rsidR="00785DF7" w:rsidRPr="005C01AA" w:rsidRDefault="00785DF7" w:rsidP="0015063C">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5C482F" w:rsidRDefault="005C482F"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hint="eastAsia"/>
          <w:kern w:val="0"/>
          <w:sz w:val="28"/>
          <w:szCs w:val="28"/>
        </w:rPr>
      </w:pPr>
    </w:p>
    <w:p w:rsidR="00B95DDA" w:rsidRDefault="00B95DDA" w:rsidP="0015063C">
      <w:pPr>
        <w:autoSpaceDE w:val="0"/>
        <w:autoSpaceDN w:val="0"/>
        <w:adjustRightInd w:val="0"/>
        <w:spacing w:line="560" w:lineRule="exact"/>
        <w:ind w:firstLineChars="200" w:firstLine="560"/>
        <w:rPr>
          <w:rFonts w:asciiTheme="minorEastAsia" w:eastAsiaTheme="minorEastAsia" w:hAnsiTheme="minorEastAsia" w:cs="宋体"/>
          <w:kern w:val="0"/>
          <w:sz w:val="28"/>
          <w:szCs w:val="28"/>
        </w:rPr>
      </w:pPr>
    </w:p>
    <w:p w:rsidR="008D0914" w:rsidRPr="0015063C" w:rsidRDefault="007F46E4" w:rsidP="00E801D1">
      <w:pPr>
        <w:snapToGrid w:val="0"/>
        <w:spacing w:afterLines="50" w:line="560" w:lineRule="exact"/>
        <w:mirrorIndents/>
        <w:jc w:val="center"/>
        <w:rPr>
          <w:rFonts w:asciiTheme="minorEastAsia" w:eastAsiaTheme="minorEastAsia" w:hAnsiTheme="minorEastAsia"/>
          <w:b/>
          <w:sz w:val="32"/>
          <w:szCs w:val="32"/>
        </w:rPr>
      </w:pPr>
      <w:r w:rsidRPr="0015063C">
        <w:rPr>
          <w:rFonts w:asciiTheme="minorEastAsia" w:eastAsiaTheme="minorEastAsia" w:hAnsiTheme="minorEastAsia" w:hint="eastAsia"/>
          <w:b/>
          <w:sz w:val="32"/>
          <w:szCs w:val="32"/>
        </w:rPr>
        <w:lastRenderedPageBreak/>
        <w:t>六</w:t>
      </w:r>
      <w:r w:rsidR="008D0914" w:rsidRPr="0015063C">
        <w:rPr>
          <w:rFonts w:asciiTheme="minorEastAsia" w:eastAsiaTheme="minorEastAsia" w:hAnsiTheme="minorEastAsia" w:hint="eastAsia"/>
          <w:b/>
          <w:sz w:val="32"/>
          <w:szCs w:val="32"/>
        </w:rPr>
        <w:t>、附</w:t>
      </w:r>
      <w:r w:rsidR="000823AB" w:rsidRPr="0015063C">
        <w:rPr>
          <w:rFonts w:asciiTheme="minorEastAsia" w:eastAsiaTheme="minorEastAsia" w:hAnsiTheme="minorEastAsia" w:hint="eastAsia"/>
          <w:b/>
          <w:sz w:val="32"/>
          <w:szCs w:val="32"/>
        </w:rPr>
        <w:t xml:space="preserve">   </w:t>
      </w:r>
      <w:r w:rsidR="008D0914" w:rsidRPr="0015063C">
        <w:rPr>
          <w:rFonts w:asciiTheme="minorEastAsia" w:eastAsiaTheme="minorEastAsia" w:hAnsiTheme="minorEastAsia" w:hint="eastAsia"/>
          <w:b/>
          <w:sz w:val="32"/>
          <w:szCs w:val="32"/>
        </w:rPr>
        <w:t>表</w:t>
      </w:r>
    </w:p>
    <w:tbl>
      <w:tblPr>
        <w:tblW w:w="8828" w:type="dxa"/>
        <w:jc w:val="center"/>
        <w:tblInd w:w="1097"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6308"/>
        <w:gridCol w:w="719"/>
        <w:gridCol w:w="720"/>
        <w:gridCol w:w="1081"/>
      </w:tblGrid>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br w:type="page"/>
              <w:t>统　计　指　标</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代码</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单位</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统计数</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hint="eastAsia"/>
                <w:sz w:val="24"/>
              </w:rPr>
              <w:t xml:space="preserve">一、主动公开情况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（一）主动公开政府信息数</w:t>
            </w:r>
          </w:p>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（不同渠道和方式公开相同信息计1条） </w:t>
            </w:r>
          </w:p>
        </w:tc>
        <w:tc>
          <w:tcPr>
            <w:tcW w:w="4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C27017">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r w:rsidR="00C27017">
              <w:rPr>
                <w:rFonts w:asciiTheme="minorEastAsia" w:eastAsiaTheme="minorEastAsia" w:hAnsiTheme="minorEastAsia" w:hint="eastAsia"/>
                <w:sz w:val="24"/>
              </w:rPr>
              <w:t>97</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其中：主动公开规范性文件数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1110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制发规范性文件总数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1120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（二）通过不同渠道和方式公开政府信息的情况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1.政府公报公开政府信息数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1210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2.政府网站公开政府信息数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1220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C27017"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52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3.政务微博公开政府信息数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1230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C27017">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w:t>
            </w:r>
            <w:r w:rsidR="00C27017">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4.政务微信公开政府信息数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1240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C27017"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215</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5.其他方式公开政府信息数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1250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二、回应解读情况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（一）回应公众关注热点或重大舆情数</w:t>
            </w:r>
          </w:p>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（不同方式回应同一热点或舆情计1次）</w:t>
            </w:r>
          </w:p>
        </w:tc>
        <w:tc>
          <w:tcPr>
            <w:tcW w:w="4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C27017"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8</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（二）通过不同渠道和方式回应解读的情况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1.参加或举办新闻发布会总次数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其中：主要负责同志参加新闻发布会次数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2211</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FE0E4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2.政府网站在线访谈次数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其中：主要负责同志参加政府网站在线访谈次数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2221</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3.政策解读稿件发布数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2230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篇</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4.微博微信回应事件数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2240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05333E"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8</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5.其他方式回应事件数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2250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三、依申请公开情况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（一）收到申请数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1.当面申请数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3110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4730B1"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lastRenderedPageBreak/>
              <w:t xml:space="preserve">　　　　　2.传真申请数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3120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3.网络申请数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3130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4730B1"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4.信函申请数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3140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（二）申请办结数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3200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1.按时办结数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3210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2.延期办结数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3220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（三）申请答复数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1.属于已主动公开范围数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4730B1"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2.同意公开答复数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3.同意部分公开答复数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3330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4.不同意公开答复数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其中：涉及国家秘密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3341</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涉及商业秘密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3342</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涉及个人隐私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3343</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危及国家安全、公共安全、经济安全和社会稳定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3344</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不是《条例》所指政府信息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3345</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法律法规规定的其他情形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3346</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351237"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5.不属于本行政机关公开数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3350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757C" w:rsidP="007E1748">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6.申请信息不存在数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3360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7.告知作出更改补充数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3370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8.告知通过其他途径办理数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3380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四、行政复议数量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4000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（一）维持具体行政行为数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4100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（二）被依法纠错数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4200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（三）其他情形数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4300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五、行政诉讼数量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5000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（一）维持具体行政行为或者驳回原告诉讼请求数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5100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lastRenderedPageBreak/>
              <w:t xml:space="preserve">　　（二）被依法纠错数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5200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（三）其他情形数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5300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六、举报投诉数量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6000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件</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七、依申请公开信息收取的费用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7000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元</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B15E1C"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0.00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八、机构建设和保障经费情况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（一）政府信息公开工作专门机构数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个</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（二）设置政府信息公开查阅点数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8200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个</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（三）从事政府信息公开工作人员数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8300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人</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3</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1.专职人员数（不包括政府公报及政府网站工作人员数）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8310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人</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1</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2.兼职人员数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8320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人</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（四）政府信息公开专项经费（不包括用于政府公报编辑管理及政府网站建设维护等方面的经费） </w:t>
            </w:r>
          </w:p>
        </w:tc>
        <w:tc>
          <w:tcPr>
            <w:tcW w:w="4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8400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万元</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0.00</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九、政府信息公开会议和培训情况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（一）召开政府信息公开工作会议或专题会议数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9100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4</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（二）举办各类培训班数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9200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2</w:t>
            </w:r>
          </w:p>
        </w:tc>
      </w:tr>
      <w:tr w:rsidR="007F46E4" w:rsidRPr="002B5D08" w:rsidTr="005D16E6">
        <w:trPr>
          <w:jc w:val="center"/>
        </w:trPr>
        <w:tc>
          <w:tcPr>
            <w:tcW w:w="357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left"/>
              <w:rPr>
                <w:rFonts w:asciiTheme="minorEastAsia" w:eastAsiaTheme="minorEastAsia" w:hAnsiTheme="minorEastAsia"/>
                <w:sz w:val="24"/>
              </w:rPr>
            </w:pPr>
            <w:r w:rsidRPr="002B5D08">
              <w:rPr>
                <w:rFonts w:asciiTheme="minorEastAsia" w:eastAsiaTheme="minorEastAsia" w:hAnsiTheme="minorEastAsia"/>
                <w:sz w:val="24"/>
              </w:rPr>
              <w:t xml:space="preserve">　　（三）接受培训人员数 </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9300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F46E4" w:rsidP="007E1748">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sz w:val="24"/>
              </w:rPr>
              <w:t>人次</w:t>
            </w:r>
          </w:p>
        </w:tc>
        <w:tc>
          <w:tcPr>
            <w:tcW w:w="61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46E4" w:rsidRPr="002B5D08" w:rsidRDefault="00711C6A" w:rsidP="0071757C">
            <w:pPr>
              <w:widowControl/>
              <w:spacing w:line="240" w:lineRule="atLeast"/>
              <w:jc w:val="center"/>
              <w:rPr>
                <w:rFonts w:asciiTheme="minorEastAsia" w:eastAsiaTheme="minorEastAsia" w:hAnsiTheme="minorEastAsia"/>
                <w:sz w:val="24"/>
              </w:rPr>
            </w:pPr>
            <w:r w:rsidRPr="002B5D08">
              <w:rPr>
                <w:rFonts w:asciiTheme="minorEastAsia" w:eastAsiaTheme="minorEastAsia" w:hAnsiTheme="minorEastAsia" w:hint="eastAsia"/>
                <w:sz w:val="24"/>
              </w:rPr>
              <w:t>6</w:t>
            </w:r>
            <w:r w:rsidR="0071757C">
              <w:rPr>
                <w:rFonts w:asciiTheme="minorEastAsia" w:eastAsiaTheme="minorEastAsia" w:hAnsiTheme="minorEastAsia" w:hint="eastAsia"/>
                <w:sz w:val="24"/>
              </w:rPr>
              <w:t>0</w:t>
            </w:r>
          </w:p>
        </w:tc>
      </w:tr>
    </w:tbl>
    <w:p w:rsidR="00847E15" w:rsidRPr="00C202CF" w:rsidRDefault="00847E15" w:rsidP="00AC2533">
      <w:pPr>
        <w:spacing w:line="560" w:lineRule="exact"/>
        <w:ind w:right="23"/>
        <w:jc w:val="left"/>
        <w:rPr>
          <w:rFonts w:asciiTheme="minorEastAsia" w:eastAsiaTheme="minorEastAsia" w:hAnsiTheme="minorEastAsia" w:cs="宋体"/>
          <w:kern w:val="0"/>
          <w:sz w:val="32"/>
          <w:szCs w:val="32"/>
        </w:rPr>
      </w:pPr>
    </w:p>
    <w:sectPr w:rsidR="00847E15" w:rsidRPr="00C202CF" w:rsidSect="0064052A">
      <w:footerReference w:type="even" r:id="rId7"/>
      <w:footerReference w:type="default" r:id="rId8"/>
      <w:footerReference w:type="firs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66" w:rsidRDefault="00AD1266">
      <w:r>
        <w:separator/>
      </w:r>
    </w:p>
  </w:endnote>
  <w:endnote w:type="continuationSeparator" w:id="1">
    <w:p w:rsidR="00AD1266" w:rsidRDefault="00AD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2A" w:rsidRPr="00140974" w:rsidRDefault="0064052A" w:rsidP="0074454D">
    <w:pPr>
      <w:pStyle w:val="a5"/>
      <w:ind w:firstLineChars="100" w:firstLine="280"/>
      <w:rPr>
        <w:rFonts w:ascii="宋体" w:hAnsi="宋体"/>
        <w:sz w:val="28"/>
        <w:szCs w:val="28"/>
      </w:rPr>
    </w:pPr>
    <w:r>
      <w:rPr>
        <w:rStyle w:val="a6"/>
        <w:rFonts w:ascii="宋体" w:hAnsi="宋体" w:hint="eastAsia"/>
        <w:sz w:val="28"/>
        <w:szCs w:val="28"/>
      </w:rPr>
      <w:t xml:space="preserve">— </w:t>
    </w:r>
    <w:r w:rsidR="00F95154" w:rsidRPr="00140974">
      <w:rPr>
        <w:rStyle w:val="a6"/>
        <w:rFonts w:ascii="宋体" w:hAnsi="宋体"/>
        <w:sz w:val="28"/>
        <w:szCs w:val="28"/>
      </w:rPr>
      <w:fldChar w:fldCharType="begin"/>
    </w:r>
    <w:r w:rsidRPr="00140974">
      <w:rPr>
        <w:rStyle w:val="a6"/>
        <w:rFonts w:ascii="宋体" w:hAnsi="宋体"/>
        <w:sz w:val="28"/>
        <w:szCs w:val="28"/>
      </w:rPr>
      <w:instrText xml:space="preserve"> PAGE </w:instrText>
    </w:r>
    <w:r w:rsidR="00F95154" w:rsidRPr="00140974">
      <w:rPr>
        <w:rStyle w:val="a6"/>
        <w:rFonts w:ascii="宋体" w:hAnsi="宋体"/>
        <w:sz w:val="28"/>
        <w:szCs w:val="28"/>
      </w:rPr>
      <w:fldChar w:fldCharType="separate"/>
    </w:r>
    <w:r w:rsidR="00B95DDA">
      <w:rPr>
        <w:rStyle w:val="a6"/>
        <w:rFonts w:ascii="宋体" w:hAnsi="宋体"/>
        <w:noProof/>
        <w:sz w:val="28"/>
        <w:szCs w:val="28"/>
      </w:rPr>
      <w:t>12</w:t>
    </w:r>
    <w:r w:rsidR="00F95154" w:rsidRPr="00140974">
      <w:rPr>
        <w:rStyle w:val="a6"/>
        <w:rFonts w:ascii="宋体" w:hAnsi="宋体"/>
        <w:sz w:val="28"/>
        <w:szCs w:val="28"/>
      </w:rPr>
      <w:fldChar w:fldCharType="end"/>
    </w:r>
    <w:r>
      <w:rPr>
        <w:rStyle w:val="a6"/>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2A" w:rsidRPr="00140974" w:rsidRDefault="0064052A" w:rsidP="0074454D">
    <w:pPr>
      <w:pStyle w:val="a5"/>
      <w:ind w:right="280"/>
      <w:jc w:val="right"/>
      <w:rPr>
        <w:rFonts w:ascii="宋体" w:hAnsi="宋体"/>
        <w:sz w:val="28"/>
        <w:szCs w:val="28"/>
      </w:rPr>
    </w:pPr>
    <w:r>
      <w:rPr>
        <w:rStyle w:val="a6"/>
        <w:rFonts w:ascii="宋体" w:hAnsi="宋体" w:hint="eastAsia"/>
        <w:sz w:val="28"/>
        <w:szCs w:val="28"/>
      </w:rPr>
      <w:t xml:space="preserve">— </w:t>
    </w:r>
    <w:r w:rsidR="00F95154" w:rsidRPr="00140974">
      <w:rPr>
        <w:rStyle w:val="a6"/>
        <w:rFonts w:ascii="宋体" w:hAnsi="宋体"/>
        <w:sz w:val="28"/>
        <w:szCs w:val="28"/>
      </w:rPr>
      <w:fldChar w:fldCharType="begin"/>
    </w:r>
    <w:r w:rsidRPr="00140974">
      <w:rPr>
        <w:rStyle w:val="a6"/>
        <w:rFonts w:ascii="宋体" w:hAnsi="宋体"/>
        <w:sz w:val="28"/>
        <w:szCs w:val="28"/>
      </w:rPr>
      <w:instrText xml:space="preserve"> PAGE </w:instrText>
    </w:r>
    <w:r w:rsidR="00F95154" w:rsidRPr="00140974">
      <w:rPr>
        <w:rStyle w:val="a6"/>
        <w:rFonts w:ascii="宋体" w:hAnsi="宋体"/>
        <w:sz w:val="28"/>
        <w:szCs w:val="28"/>
      </w:rPr>
      <w:fldChar w:fldCharType="separate"/>
    </w:r>
    <w:r w:rsidR="00B95DDA">
      <w:rPr>
        <w:rStyle w:val="a6"/>
        <w:rFonts w:ascii="宋体" w:hAnsi="宋体"/>
        <w:noProof/>
        <w:sz w:val="28"/>
        <w:szCs w:val="28"/>
      </w:rPr>
      <w:t>11</w:t>
    </w:r>
    <w:r w:rsidR="00F95154" w:rsidRPr="00140974">
      <w:rPr>
        <w:rStyle w:val="a6"/>
        <w:rFonts w:ascii="宋体" w:hAnsi="宋体"/>
        <w:sz w:val="28"/>
        <w:szCs w:val="28"/>
      </w:rPr>
      <w:fldChar w:fldCharType="end"/>
    </w:r>
    <w:r>
      <w:rPr>
        <w:rStyle w:val="a6"/>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2A" w:rsidRPr="00867970" w:rsidRDefault="0064052A" w:rsidP="00867970">
    <w:pPr>
      <w:pStyle w:val="a5"/>
      <w:ind w:right="420"/>
      <w:jc w:val="right"/>
      <w:rPr>
        <w:sz w:val="28"/>
        <w:szCs w:val="28"/>
      </w:rPr>
    </w:pPr>
    <w:r w:rsidRPr="00867970">
      <w:rPr>
        <w:sz w:val="28"/>
        <w:szCs w:val="28"/>
      </w:rPr>
      <w:t>—</w:t>
    </w:r>
    <w:r>
      <w:rPr>
        <w:rFonts w:hint="eastAsia"/>
        <w:sz w:val="28"/>
        <w:szCs w:val="28"/>
      </w:rPr>
      <w:t xml:space="preserve"> </w:t>
    </w:r>
    <w:r w:rsidRPr="00867970">
      <w:rPr>
        <w:sz w:val="28"/>
        <w:szCs w:val="28"/>
      </w:rPr>
      <w:t>1</w:t>
    </w:r>
    <w:r>
      <w:rPr>
        <w:rFonts w:hint="eastAsia"/>
        <w:sz w:val="28"/>
        <w:szCs w:val="28"/>
      </w:rPr>
      <w:t xml:space="preserve"> </w:t>
    </w:r>
    <w:r w:rsidRPr="00867970">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66" w:rsidRDefault="00AD1266">
      <w:r>
        <w:separator/>
      </w:r>
    </w:p>
  </w:footnote>
  <w:footnote w:type="continuationSeparator" w:id="1">
    <w:p w:rsidR="00AD1266" w:rsidRDefault="00AD1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7A5"/>
    <w:multiLevelType w:val="hybridMultilevel"/>
    <w:tmpl w:val="2CB467C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DA92CE1"/>
    <w:multiLevelType w:val="hybridMultilevel"/>
    <w:tmpl w:val="ED7C371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6181A2E"/>
    <w:multiLevelType w:val="hybridMultilevel"/>
    <w:tmpl w:val="F43EAA4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E93674"/>
    <w:multiLevelType w:val="hybridMultilevel"/>
    <w:tmpl w:val="6BEEE966"/>
    <w:lvl w:ilvl="0" w:tplc="1062DA3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0DF733F"/>
    <w:multiLevelType w:val="hybridMultilevel"/>
    <w:tmpl w:val="0E66A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F9125E"/>
    <w:multiLevelType w:val="hybridMultilevel"/>
    <w:tmpl w:val="9592A96A"/>
    <w:lvl w:ilvl="0" w:tplc="A086C6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15226B"/>
    <w:multiLevelType w:val="hybridMultilevel"/>
    <w:tmpl w:val="58BC80E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8E6"/>
    <w:rsid w:val="00007CF2"/>
    <w:rsid w:val="00010DCB"/>
    <w:rsid w:val="00014AC3"/>
    <w:rsid w:val="00021CC5"/>
    <w:rsid w:val="000266D7"/>
    <w:rsid w:val="0002682C"/>
    <w:rsid w:val="0002684B"/>
    <w:rsid w:val="00031A72"/>
    <w:rsid w:val="0003286B"/>
    <w:rsid w:val="00034283"/>
    <w:rsid w:val="0004259B"/>
    <w:rsid w:val="00050F1C"/>
    <w:rsid w:val="00052C54"/>
    <w:rsid w:val="0005333E"/>
    <w:rsid w:val="00066032"/>
    <w:rsid w:val="000703F7"/>
    <w:rsid w:val="00070CE2"/>
    <w:rsid w:val="000751AE"/>
    <w:rsid w:val="00077AF3"/>
    <w:rsid w:val="000823AB"/>
    <w:rsid w:val="00086943"/>
    <w:rsid w:val="00087843"/>
    <w:rsid w:val="0009678A"/>
    <w:rsid w:val="000A0344"/>
    <w:rsid w:val="000A0DF9"/>
    <w:rsid w:val="000A46A4"/>
    <w:rsid w:val="000A4F1C"/>
    <w:rsid w:val="000B4165"/>
    <w:rsid w:val="000B779E"/>
    <w:rsid w:val="000B7D1B"/>
    <w:rsid w:val="000C0901"/>
    <w:rsid w:val="000C5C97"/>
    <w:rsid w:val="000C7B2B"/>
    <w:rsid w:val="000E13A5"/>
    <w:rsid w:val="000E691F"/>
    <w:rsid w:val="000E75C5"/>
    <w:rsid w:val="000F4AC7"/>
    <w:rsid w:val="000F6B06"/>
    <w:rsid w:val="001003EE"/>
    <w:rsid w:val="00103D03"/>
    <w:rsid w:val="00120196"/>
    <w:rsid w:val="00122E65"/>
    <w:rsid w:val="00130279"/>
    <w:rsid w:val="00133AA0"/>
    <w:rsid w:val="00134872"/>
    <w:rsid w:val="00135C51"/>
    <w:rsid w:val="00140974"/>
    <w:rsid w:val="0014273B"/>
    <w:rsid w:val="0014333F"/>
    <w:rsid w:val="00145188"/>
    <w:rsid w:val="00146E51"/>
    <w:rsid w:val="0015063C"/>
    <w:rsid w:val="001508E6"/>
    <w:rsid w:val="0015135E"/>
    <w:rsid w:val="00151E2A"/>
    <w:rsid w:val="00153091"/>
    <w:rsid w:val="0016570E"/>
    <w:rsid w:val="00170BA9"/>
    <w:rsid w:val="001759A4"/>
    <w:rsid w:val="00183544"/>
    <w:rsid w:val="0018651B"/>
    <w:rsid w:val="00196D54"/>
    <w:rsid w:val="001975A4"/>
    <w:rsid w:val="001A3479"/>
    <w:rsid w:val="001B1633"/>
    <w:rsid w:val="001B18F5"/>
    <w:rsid w:val="001B2FC8"/>
    <w:rsid w:val="001B4B58"/>
    <w:rsid w:val="001B4C2D"/>
    <w:rsid w:val="001B5DFF"/>
    <w:rsid w:val="001B6AAB"/>
    <w:rsid w:val="001C1A47"/>
    <w:rsid w:val="001C4043"/>
    <w:rsid w:val="001D0EAD"/>
    <w:rsid w:val="001D42FF"/>
    <w:rsid w:val="001D6EE1"/>
    <w:rsid w:val="001D7077"/>
    <w:rsid w:val="001D7E7C"/>
    <w:rsid w:val="001E6CFD"/>
    <w:rsid w:val="00200313"/>
    <w:rsid w:val="00207D94"/>
    <w:rsid w:val="0022284D"/>
    <w:rsid w:val="00223ECF"/>
    <w:rsid w:val="00224E3C"/>
    <w:rsid w:val="00245464"/>
    <w:rsid w:val="00267F02"/>
    <w:rsid w:val="002713C8"/>
    <w:rsid w:val="00282A25"/>
    <w:rsid w:val="00282A76"/>
    <w:rsid w:val="00284596"/>
    <w:rsid w:val="00287274"/>
    <w:rsid w:val="0028754E"/>
    <w:rsid w:val="00294434"/>
    <w:rsid w:val="002953B8"/>
    <w:rsid w:val="00295D9F"/>
    <w:rsid w:val="00297064"/>
    <w:rsid w:val="002A70A0"/>
    <w:rsid w:val="002B0BAD"/>
    <w:rsid w:val="002B5D08"/>
    <w:rsid w:val="002D555F"/>
    <w:rsid w:val="002E6F66"/>
    <w:rsid w:val="002F132C"/>
    <w:rsid w:val="002F3C7F"/>
    <w:rsid w:val="002F7298"/>
    <w:rsid w:val="00323F74"/>
    <w:rsid w:val="00326C91"/>
    <w:rsid w:val="00327C44"/>
    <w:rsid w:val="003337D0"/>
    <w:rsid w:val="003340E5"/>
    <w:rsid w:val="0034498C"/>
    <w:rsid w:val="00344FAC"/>
    <w:rsid w:val="00345AA1"/>
    <w:rsid w:val="00350CE6"/>
    <w:rsid w:val="00351237"/>
    <w:rsid w:val="00360569"/>
    <w:rsid w:val="00360973"/>
    <w:rsid w:val="00364C4F"/>
    <w:rsid w:val="00370BDF"/>
    <w:rsid w:val="00393A6B"/>
    <w:rsid w:val="003A2FAE"/>
    <w:rsid w:val="003A77DE"/>
    <w:rsid w:val="003B54BB"/>
    <w:rsid w:val="003D5707"/>
    <w:rsid w:val="003D7039"/>
    <w:rsid w:val="003E0E58"/>
    <w:rsid w:val="003E55C0"/>
    <w:rsid w:val="003E6527"/>
    <w:rsid w:val="003E670D"/>
    <w:rsid w:val="003F04A5"/>
    <w:rsid w:val="003F467B"/>
    <w:rsid w:val="004004E7"/>
    <w:rsid w:val="00401DDF"/>
    <w:rsid w:val="004058D8"/>
    <w:rsid w:val="00406762"/>
    <w:rsid w:val="004107FC"/>
    <w:rsid w:val="004126C7"/>
    <w:rsid w:val="00423C7C"/>
    <w:rsid w:val="00427CA2"/>
    <w:rsid w:val="00430C81"/>
    <w:rsid w:val="00431C9E"/>
    <w:rsid w:val="00434436"/>
    <w:rsid w:val="00443977"/>
    <w:rsid w:val="004510EB"/>
    <w:rsid w:val="0045541A"/>
    <w:rsid w:val="00470CB8"/>
    <w:rsid w:val="00472216"/>
    <w:rsid w:val="004730B1"/>
    <w:rsid w:val="00495442"/>
    <w:rsid w:val="004975B9"/>
    <w:rsid w:val="004A414F"/>
    <w:rsid w:val="004A6A6B"/>
    <w:rsid w:val="004B13F5"/>
    <w:rsid w:val="004B3BC8"/>
    <w:rsid w:val="004B4F21"/>
    <w:rsid w:val="004C696B"/>
    <w:rsid w:val="004C70EB"/>
    <w:rsid w:val="004C7492"/>
    <w:rsid w:val="004C7872"/>
    <w:rsid w:val="004C7F84"/>
    <w:rsid w:val="004D1048"/>
    <w:rsid w:val="004D38CF"/>
    <w:rsid w:val="004D525B"/>
    <w:rsid w:val="004D60EE"/>
    <w:rsid w:val="004F0C49"/>
    <w:rsid w:val="004F1139"/>
    <w:rsid w:val="004F510D"/>
    <w:rsid w:val="005027CF"/>
    <w:rsid w:val="00503E34"/>
    <w:rsid w:val="00510A50"/>
    <w:rsid w:val="00514E81"/>
    <w:rsid w:val="00520376"/>
    <w:rsid w:val="00526287"/>
    <w:rsid w:val="00540EFD"/>
    <w:rsid w:val="00540FB5"/>
    <w:rsid w:val="00543BD0"/>
    <w:rsid w:val="005469CA"/>
    <w:rsid w:val="00546A4A"/>
    <w:rsid w:val="00552A85"/>
    <w:rsid w:val="00556647"/>
    <w:rsid w:val="00560917"/>
    <w:rsid w:val="00573975"/>
    <w:rsid w:val="005775FF"/>
    <w:rsid w:val="00577EC2"/>
    <w:rsid w:val="00580195"/>
    <w:rsid w:val="0058251E"/>
    <w:rsid w:val="00583270"/>
    <w:rsid w:val="0058367D"/>
    <w:rsid w:val="00593B91"/>
    <w:rsid w:val="00595AB1"/>
    <w:rsid w:val="00596B32"/>
    <w:rsid w:val="005A0867"/>
    <w:rsid w:val="005A4DF9"/>
    <w:rsid w:val="005A71D2"/>
    <w:rsid w:val="005B6407"/>
    <w:rsid w:val="005C01AA"/>
    <w:rsid w:val="005C11A8"/>
    <w:rsid w:val="005C482F"/>
    <w:rsid w:val="005C617C"/>
    <w:rsid w:val="005D16E6"/>
    <w:rsid w:val="005E144E"/>
    <w:rsid w:val="005E1C9B"/>
    <w:rsid w:val="005E5F7C"/>
    <w:rsid w:val="005E7F67"/>
    <w:rsid w:val="005F1735"/>
    <w:rsid w:val="00601EA6"/>
    <w:rsid w:val="00607316"/>
    <w:rsid w:val="006121DC"/>
    <w:rsid w:val="00631E44"/>
    <w:rsid w:val="0064052A"/>
    <w:rsid w:val="00645AD4"/>
    <w:rsid w:val="00665372"/>
    <w:rsid w:val="00670710"/>
    <w:rsid w:val="00672228"/>
    <w:rsid w:val="00672695"/>
    <w:rsid w:val="00672819"/>
    <w:rsid w:val="006A4570"/>
    <w:rsid w:val="006A5250"/>
    <w:rsid w:val="006A5959"/>
    <w:rsid w:val="006A632D"/>
    <w:rsid w:val="006A732E"/>
    <w:rsid w:val="006C0564"/>
    <w:rsid w:val="006C1D5F"/>
    <w:rsid w:val="006C2742"/>
    <w:rsid w:val="006C4EB8"/>
    <w:rsid w:val="006C7839"/>
    <w:rsid w:val="006D2644"/>
    <w:rsid w:val="006D5A3C"/>
    <w:rsid w:val="006D5BD2"/>
    <w:rsid w:val="006D7E33"/>
    <w:rsid w:val="006E1C3E"/>
    <w:rsid w:val="006F6CDD"/>
    <w:rsid w:val="0070216A"/>
    <w:rsid w:val="00703499"/>
    <w:rsid w:val="00706277"/>
    <w:rsid w:val="00707C2A"/>
    <w:rsid w:val="00711C6A"/>
    <w:rsid w:val="0071757C"/>
    <w:rsid w:val="00717F7F"/>
    <w:rsid w:val="00725B38"/>
    <w:rsid w:val="007316B7"/>
    <w:rsid w:val="00734DFA"/>
    <w:rsid w:val="0074454D"/>
    <w:rsid w:val="00752CCB"/>
    <w:rsid w:val="00753410"/>
    <w:rsid w:val="00760836"/>
    <w:rsid w:val="00767AFB"/>
    <w:rsid w:val="00780EF0"/>
    <w:rsid w:val="00785DF7"/>
    <w:rsid w:val="00786054"/>
    <w:rsid w:val="00794032"/>
    <w:rsid w:val="007A4749"/>
    <w:rsid w:val="007A4BE4"/>
    <w:rsid w:val="007B22EC"/>
    <w:rsid w:val="007C7D61"/>
    <w:rsid w:val="007D210A"/>
    <w:rsid w:val="007D2E97"/>
    <w:rsid w:val="007E1748"/>
    <w:rsid w:val="007E7CD4"/>
    <w:rsid w:val="007F46E4"/>
    <w:rsid w:val="0080261F"/>
    <w:rsid w:val="008044BB"/>
    <w:rsid w:val="00806486"/>
    <w:rsid w:val="00823E07"/>
    <w:rsid w:val="00831C20"/>
    <w:rsid w:val="00844244"/>
    <w:rsid w:val="00847B19"/>
    <w:rsid w:val="00847E15"/>
    <w:rsid w:val="008545FC"/>
    <w:rsid w:val="008651D2"/>
    <w:rsid w:val="00867970"/>
    <w:rsid w:val="00880971"/>
    <w:rsid w:val="008967B7"/>
    <w:rsid w:val="008C07FB"/>
    <w:rsid w:val="008C4BA0"/>
    <w:rsid w:val="008D0914"/>
    <w:rsid w:val="008D3D14"/>
    <w:rsid w:val="008D60A0"/>
    <w:rsid w:val="008E4A41"/>
    <w:rsid w:val="008E5908"/>
    <w:rsid w:val="008E63AE"/>
    <w:rsid w:val="008E7F53"/>
    <w:rsid w:val="008F3B03"/>
    <w:rsid w:val="008F6724"/>
    <w:rsid w:val="009138A3"/>
    <w:rsid w:val="00914EA5"/>
    <w:rsid w:val="00915DB6"/>
    <w:rsid w:val="0092241E"/>
    <w:rsid w:val="00934684"/>
    <w:rsid w:val="0094005E"/>
    <w:rsid w:val="009407DA"/>
    <w:rsid w:val="00950A5D"/>
    <w:rsid w:val="00951710"/>
    <w:rsid w:val="00952658"/>
    <w:rsid w:val="0095565E"/>
    <w:rsid w:val="00956032"/>
    <w:rsid w:val="00960AD1"/>
    <w:rsid w:val="00970435"/>
    <w:rsid w:val="00992E6C"/>
    <w:rsid w:val="00994D54"/>
    <w:rsid w:val="009956A8"/>
    <w:rsid w:val="009A6C1B"/>
    <w:rsid w:val="009B4E8E"/>
    <w:rsid w:val="009D2809"/>
    <w:rsid w:val="009D64D5"/>
    <w:rsid w:val="009D7FAB"/>
    <w:rsid w:val="009E14CA"/>
    <w:rsid w:val="009E4247"/>
    <w:rsid w:val="009F2BD0"/>
    <w:rsid w:val="009F4A42"/>
    <w:rsid w:val="00A066F6"/>
    <w:rsid w:val="00A151E6"/>
    <w:rsid w:val="00A25CCC"/>
    <w:rsid w:val="00A37600"/>
    <w:rsid w:val="00A426AA"/>
    <w:rsid w:val="00A454E8"/>
    <w:rsid w:val="00A56AE0"/>
    <w:rsid w:val="00A6579E"/>
    <w:rsid w:val="00A65F43"/>
    <w:rsid w:val="00A6693B"/>
    <w:rsid w:val="00A7756E"/>
    <w:rsid w:val="00A844CA"/>
    <w:rsid w:val="00A8491E"/>
    <w:rsid w:val="00A8675D"/>
    <w:rsid w:val="00A87ABF"/>
    <w:rsid w:val="00AA0CD5"/>
    <w:rsid w:val="00AB21D5"/>
    <w:rsid w:val="00AC2533"/>
    <w:rsid w:val="00AD1266"/>
    <w:rsid w:val="00AD2DA9"/>
    <w:rsid w:val="00AE0F40"/>
    <w:rsid w:val="00AE14D4"/>
    <w:rsid w:val="00AE1C3F"/>
    <w:rsid w:val="00AE1D5A"/>
    <w:rsid w:val="00AF09A4"/>
    <w:rsid w:val="00AF390F"/>
    <w:rsid w:val="00AF59D9"/>
    <w:rsid w:val="00B05253"/>
    <w:rsid w:val="00B06064"/>
    <w:rsid w:val="00B075EC"/>
    <w:rsid w:val="00B11305"/>
    <w:rsid w:val="00B15E1C"/>
    <w:rsid w:val="00B30753"/>
    <w:rsid w:val="00B3559D"/>
    <w:rsid w:val="00B41E11"/>
    <w:rsid w:val="00B472BC"/>
    <w:rsid w:val="00B527C4"/>
    <w:rsid w:val="00B60F08"/>
    <w:rsid w:val="00B6613B"/>
    <w:rsid w:val="00B85FE5"/>
    <w:rsid w:val="00B93993"/>
    <w:rsid w:val="00B94D1F"/>
    <w:rsid w:val="00B95DDA"/>
    <w:rsid w:val="00BA13ED"/>
    <w:rsid w:val="00BA39A2"/>
    <w:rsid w:val="00BB2630"/>
    <w:rsid w:val="00BC7706"/>
    <w:rsid w:val="00BC7E2D"/>
    <w:rsid w:val="00BD05AA"/>
    <w:rsid w:val="00BE39B1"/>
    <w:rsid w:val="00BF593C"/>
    <w:rsid w:val="00C05B7F"/>
    <w:rsid w:val="00C13AB9"/>
    <w:rsid w:val="00C15FF1"/>
    <w:rsid w:val="00C202CF"/>
    <w:rsid w:val="00C27017"/>
    <w:rsid w:val="00C34A05"/>
    <w:rsid w:val="00C537D2"/>
    <w:rsid w:val="00C54BBF"/>
    <w:rsid w:val="00C557F8"/>
    <w:rsid w:val="00C732D4"/>
    <w:rsid w:val="00C9007B"/>
    <w:rsid w:val="00C90A67"/>
    <w:rsid w:val="00CC1961"/>
    <w:rsid w:val="00CC5194"/>
    <w:rsid w:val="00CD064F"/>
    <w:rsid w:val="00CD7C93"/>
    <w:rsid w:val="00CE1EC2"/>
    <w:rsid w:val="00CE7173"/>
    <w:rsid w:val="00D00EBA"/>
    <w:rsid w:val="00D0201B"/>
    <w:rsid w:val="00D044CF"/>
    <w:rsid w:val="00D06BBD"/>
    <w:rsid w:val="00D077D5"/>
    <w:rsid w:val="00D32EAF"/>
    <w:rsid w:val="00D3310D"/>
    <w:rsid w:val="00D43D84"/>
    <w:rsid w:val="00D44763"/>
    <w:rsid w:val="00D4723E"/>
    <w:rsid w:val="00D53B0C"/>
    <w:rsid w:val="00D66B9E"/>
    <w:rsid w:val="00D70727"/>
    <w:rsid w:val="00D93B01"/>
    <w:rsid w:val="00D94480"/>
    <w:rsid w:val="00D95B83"/>
    <w:rsid w:val="00D96A3E"/>
    <w:rsid w:val="00D97454"/>
    <w:rsid w:val="00DA399E"/>
    <w:rsid w:val="00DA79AD"/>
    <w:rsid w:val="00DB2D6F"/>
    <w:rsid w:val="00DB594C"/>
    <w:rsid w:val="00DD4912"/>
    <w:rsid w:val="00DF0630"/>
    <w:rsid w:val="00DF1A6F"/>
    <w:rsid w:val="00DF5D01"/>
    <w:rsid w:val="00DF74B6"/>
    <w:rsid w:val="00E06845"/>
    <w:rsid w:val="00E1224F"/>
    <w:rsid w:val="00E14F58"/>
    <w:rsid w:val="00E23F27"/>
    <w:rsid w:val="00E30CC9"/>
    <w:rsid w:val="00E33102"/>
    <w:rsid w:val="00E42B67"/>
    <w:rsid w:val="00E44200"/>
    <w:rsid w:val="00E562E4"/>
    <w:rsid w:val="00E57377"/>
    <w:rsid w:val="00E63A81"/>
    <w:rsid w:val="00E64173"/>
    <w:rsid w:val="00E72A01"/>
    <w:rsid w:val="00E801D1"/>
    <w:rsid w:val="00E856BF"/>
    <w:rsid w:val="00E87342"/>
    <w:rsid w:val="00E87907"/>
    <w:rsid w:val="00E9072E"/>
    <w:rsid w:val="00E90B5D"/>
    <w:rsid w:val="00E94F24"/>
    <w:rsid w:val="00EA03C8"/>
    <w:rsid w:val="00EA08DA"/>
    <w:rsid w:val="00EA1D64"/>
    <w:rsid w:val="00EB04F4"/>
    <w:rsid w:val="00EB0EA0"/>
    <w:rsid w:val="00EB1815"/>
    <w:rsid w:val="00EB6570"/>
    <w:rsid w:val="00ED1253"/>
    <w:rsid w:val="00ED3215"/>
    <w:rsid w:val="00ED44CF"/>
    <w:rsid w:val="00ED5BE7"/>
    <w:rsid w:val="00EE0C0E"/>
    <w:rsid w:val="00EE5C33"/>
    <w:rsid w:val="00EE6F7C"/>
    <w:rsid w:val="00EF0874"/>
    <w:rsid w:val="00EF2B7D"/>
    <w:rsid w:val="00EF45DE"/>
    <w:rsid w:val="00F00AC2"/>
    <w:rsid w:val="00F00B2E"/>
    <w:rsid w:val="00F02160"/>
    <w:rsid w:val="00F039F9"/>
    <w:rsid w:val="00F06E55"/>
    <w:rsid w:val="00F1751A"/>
    <w:rsid w:val="00F219A4"/>
    <w:rsid w:val="00F22584"/>
    <w:rsid w:val="00F36D08"/>
    <w:rsid w:val="00F47F97"/>
    <w:rsid w:val="00F5630E"/>
    <w:rsid w:val="00F61512"/>
    <w:rsid w:val="00F65C85"/>
    <w:rsid w:val="00F66D71"/>
    <w:rsid w:val="00F70D48"/>
    <w:rsid w:val="00F902FA"/>
    <w:rsid w:val="00F95154"/>
    <w:rsid w:val="00FB4F81"/>
    <w:rsid w:val="00FC516E"/>
    <w:rsid w:val="00FD14B0"/>
    <w:rsid w:val="00FD2B11"/>
    <w:rsid w:val="00FE0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CC5"/>
    <w:pPr>
      <w:widowControl w:val="0"/>
      <w:jc w:val="both"/>
    </w:pPr>
    <w:rPr>
      <w:kern w:val="2"/>
      <w:sz w:val="21"/>
      <w:szCs w:val="24"/>
    </w:rPr>
  </w:style>
  <w:style w:type="paragraph" w:styleId="2">
    <w:name w:val="heading 2"/>
    <w:basedOn w:val="a"/>
    <w:link w:val="2Char"/>
    <w:uiPriority w:val="9"/>
    <w:qFormat/>
    <w:rsid w:val="00A56AE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8E6"/>
    <w:pPr>
      <w:ind w:leftChars="2500" w:left="100"/>
    </w:pPr>
  </w:style>
  <w:style w:type="paragraph" w:styleId="a4">
    <w:name w:val="Body Text Indent"/>
    <w:basedOn w:val="a"/>
    <w:rsid w:val="00DF5D01"/>
    <w:pPr>
      <w:spacing w:line="360" w:lineRule="auto"/>
      <w:ind w:firstLineChars="200" w:firstLine="420"/>
    </w:pPr>
  </w:style>
  <w:style w:type="paragraph" w:styleId="a5">
    <w:name w:val="footer"/>
    <w:basedOn w:val="a"/>
    <w:rsid w:val="00297064"/>
    <w:pPr>
      <w:tabs>
        <w:tab w:val="center" w:pos="4153"/>
        <w:tab w:val="right" w:pos="8306"/>
      </w:tabs>
      <w:snapToGrid w:val="0"/>
      <w:jc w:val="left"/>
    </w:pPr>
    <w:rPr>
      <w:sz w:val="18"/>
      <w:szCs w:val="18"/>
    </w:rPr>
  </w:style>
  <w:style w:type="character" w:styleId="a6">
    <w:name w:val="page number"/>
    <w:basedOn w:val="a0"/>
    <w:rsid w:val="00297064"/>
  </w:style>
  <w:style w:type="paragraph" w:styleId="a7">
    <w:name w:val="header"/>
    <w:basedOn w:val="a"/>
    <w:rsid w:val="00297064"/>
    <w:pPr>
      <w:pBdr>
        <w:bottom w:val="single" w:sz="6" w:space="1" w:color="auto"/>
      </w:pBdr>
      <w:tabs>
        <w:tab w:val="center" w:pos="4153"/>
        <w:tab w:val="right" w:pos="8306"/>
      </w:tabs>
      <w:snapToGrid w:val="0"/>
      <w:jc w:val="center"/>
    </w:pPr>
    <w:rPr>
      <w:sz w:val="18"/>
      <w:szCs w:val="18"/>
    </w:rPr>
  </w:style>
  <w:style w:type="paragraph" w:styleId="a8">
    <w:name w:val="Body Text"/>
    <w:basedOn w:val="a"/>
    <w:rsid w:val="00B6613B"/>
    <w:pPr>
      <w:spacing w:after="120"/>
    </w:pPr>
  </w:style>
  <w:style w:type="paragraph" w:styleId="3">
    <w:name w:val="Body Text Indent 3"/>
    <w:basedOn w:val="a"/>
    <w:rsid w:val="00B6613B"/>
    <w:pPr>
      <w:spacing w:after="120"/>
      <w:ind w:leftChars="200" w:left="420"/>
    </w:pPr>
    <w:rPr>
      <w:sz w:val="16"/>
      <w:szCs w:val="16"/>
    </w:rPr>
  </w:style>
  <w:style w:type="paragraph" w:styleId="20">
    <w:name w:val="Body Text Indent 2"/>
    <w:basedOn w:val="a"/>
    <w:rsid w:val="0002684B"/>
    <w:pPr>
      <w:spacing w:after="120" w:line="480" w:lineRule="auto"/>
      <w:ind w:leftChars="200" w:left="420"/>
    </w:pPr>
  </w:style>
  <w:style w:type="character" w:styleId="a9">
    <w:name w:val="Hyperlink"/>
    <w:rsid w:val="00472216"/>
    <w:rPr>
      <w:color w:val="0000FF"/>
      <w:u w:val="single"/>
    </w:rPr>
  </w:style>
  <w:style w:type="table" w:styleId="aa">
    <w:name w:val="Table Grid"/>
    <w:basedOn w:val="a1"/>
    <w:rsid w:val="004722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472216"/>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next w:val="a"/>
    <w:rsid w:val="00E42B67"/>
    <w:pPr>
      <w:adjustRightInd w:val="0"/>
      <w:spacing w:after="160" w:line="240" w:lineRule="exact"/>
    </w:pPr>
    <w:rPr>
      <w:rFonts w:ascii="Verdana" w:hAnsi="Verdana"/>
      <w:kern w:val="0"/>
      <w:sz w:val="20"/>
      <w:szCs w:val="20"/>
      <w:lang w:eastAsia="en-US"/>
    </w:rPr>
  </w:style>
  <w:style w:type="paragraph" w:styleId="ac">
    <w:name w:val="Balloon Text"/>
    <w:basedOn w:val="a"/>
    <w:semiHidden/>
    <w:rsid w:val="00E42B67"/>
    <w:rPr>
      <w:sz w:val="18"/>
      <w:szCs w:val="18"/>
    </w:rPr>
  </w:style>
  <w:style w:type="paragraph" w:styleId="ad">
    <w:name w:val="List Paragraph"/>
    <w:basedOn w:val="a"/>
    <w:uiPriority w:val="34"/>
    <w:qFormat/>
    <w:rsid w:val="00AE14D4"/>
    <w:pPr>
      <w:ind w:firstLineChars="200" w:firstLine="420"/>
    </w:pPr>
  </w:style>
  <w:style w:type="character" w:customStyle="1" w:styleId="15">
    <w:name w:val="15"/>
    <w:basedOn w:val="a0"/>
    <w:rsid w:val="00AA0CD5"/>
    <w:rPr>
      <w:rFonts w:ascii="Times New Roman" w:hAnsi="Times New Roman" w:cs="Times New Roman" w:hint="default"/>
      <w:b/>
      <w:bCs/>
    </w:rPr>
  </w:style>
  <w:style w:type="character" w:customStyle="1" w:styleId="2Char">
    <w:name w:val="标题 2 Char"/>
    <w:basedOn w:val="a0"/>
    <w:link w:val="2"/>
    <w:uiPriority w:val="9"/>
    <w:rsid w:val="00A56AE0"/>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80835585">
      <w:bodyDiv w:val="1"/>
      <w:marLeft w:val="0"/>
      <w:marRight w:val="0"/>
      <w:marTop w:val="0"/>
      <w:marBottom w:val="0"/>
      <w:divBdr>
        <w:top w:val="none" w:sz="0" w:space="0" w:color="auto"/>
        <w:left w:val="none" w:sz="0" w:space="0" w:color="auto"/>
        <w:bottom w:val="none" w:sz="0" w:space="0" w:color="auto"/>
        <w:right w:val="none" w:sz="0" w:space="0" w:color="auto"/>
      </w:divBdr>
    </w:div>
    <w:div w:id="141165131">
      <w:bodyDiv w:val="1"/>
      <w:marLeft w:val="0"/>
      <w:marRight w:val="0"/>
      <w:marTop w:val="0"/>
      <w:marBottom w:val="0"/>
      <w:divBdr>
        <w:top w:val="none" w:sz="0" w:space="0" w:color="auto"/>
        <w:left w:val="none" w:sz="0" w:space="0" w:color="auto"/>
        <w:bottom w:val="none" w:sz="0" w:space="0" w:color="auto"/>
        <w:right w:val="none" w:sz="0" w:space="0" w:color="auto"/>
      </w:divBdr>
    </w:div>
    <w:div w:id="157118537">
      <w:bodyDiv w:val="1"/>
      <w:marLeft w:val="0"/>
      <w:marRight w:val="0"/>
      <w:marTop w:val="0"/>
      <w:marBottom w:val="0"/>
      <w:divBdr>
        <w:top w:val="none" w:sz="0" w:space="0" w:color="auto"/>
        <w:left w:val="none" w:sz="0" w:space="0" w:color="auto"/>
        <w:bottom w:val="none" w:sz="0" w:space="0" w:color="auto"/>
        <w:right w:val="none" w:sz="0" w:space="0" w:color="auto"/>
      </w:divBdr>
    </w:div>
    <w:div w:id="161553269">
      <w:bodyDiv w:val="1"/>
      <w:marLeft w:val="0"/>
      <w:marRight w:val="0"/>
      <w:marTop w:val="0"/>
      <w:marBottom w:val="0"/>
      <w:divBdr>
        <w:top w:val="none" w:sz="0" w:space="0" w:color="auto"/>
        <w:left w:val="none" w:sz="0" w:space="0" w:color="auto"/>
        <w:bottom w:val="none" w:sz="0" w:space="0" w:color="auto"/>
        <w:right w:val="none" w:sz="0" w:space="0" w:color="auto"/>
      </w:divBdr>
    </w:div>
    <w:div w:id="424573387">
      <w:bodyDiv w:val="1"/>
      <w:marLeft w:val="0"/>
      <w:marRight w:val="0"/>
      <w:marTop w:val="0"/>
      <w:marBottom w:val="0"/>
      <w:divBdr>
        <w:top w:val="none" w:sz="0" w:space="0" w:color="auto"/>
        <w:left w:val="none" w:sz="0" w:space="0" w:color="auto"/>
        <w:bottom w:val="none" w:sz="0" w:space="0" w:color="auto"/>
        <w:right w:val="none" w:sz="0" w:space="0" w:color="auto"/>
      </w:divBdr>
    </w:div>
    <w:div w:id="462500308">
      <w:bodyDiv w:val="1"/>
      <w:marLeft w:val="0"/>
      <w:marRight w:val="0"/>
      <w:marTop w:val="0"/>
      <w:marBottom w:val="0"/>
      <w:divBdr>
        <w:top w:val="none" w:sz="0" w:space="0" w:color="auto"/>
        <w:left w:val="none" w:sz="0" w:space="0" w:color="auto"/>
        <w:bottom w:val="none" w:sz="0" w:space="0" w:color="auto"/>
        <w:right w:val="none" w:sz="0" w:space="0" w:color="auto"/>
      </w:divBdr>
    </w:div>
    <w:div w:id="486867808">
      <w:bodyDiv w:val="1"/>
      <w:marLeft w:val="0"/>
      <w:marRight w:val="0"/>
      <w:marTop w:val="0"/>
      <w:marBottom w:val="0"/>
      <w:divBdr>
        <w:top w:val="none" w:sz="0" w:space="0" w:color="auto"/>
        <w:left w:val="none" w:sz="0" w:space="0" w:color="auto"/>
        <w:bottom w:val="none" w:sz="0" w:space="0" w:color="auto"/>
        <w:right w:val="none" w:sz="0" w:space="0" w:color="auto"/>
      </w:divBdr>
    </w:div>
    <w:div w:id="677120848">
      <w:bodyDiv w:val="1"/>
      <w:marLeft w:val="0"/>
      <w:marRight w:val="0"/>
      <w:marTop w:val="0"/>
      <w:marBottom w:val="0"/>
      <w:divBdr>
        <w:top w:val="none" w:sz="0" w:space="0" w:color="auto"/>
        <w:left w:val="none" w:sz="0" w:space="0" w:color="auto"/>
        <w:bottom w:val="none" w:sz="0" w:space="0" w:color="auto"/>
        <w:right w:val="none" w:sz="0" w:space="0" w:color="auto"/>
      </w:divBdr>
    </w:div>
    <w:div w:id="706177657">
      <w:bodyDiv w:val="1"/>
      <w:marLeft w:val="0"/>
      <w:marRight w:val="0"/>
      <w:marTop w:val="0"/>
      <w:marBottom w:val="0"/>
      <w:divBdr>
        <w:top w:val="none" w:sz="0" w:space="0" w:color="auto"/>
        <w:left w:val="none" w:sz="0" w:space="0" w:color="auto"/>
        <w:bottom w:val="none" w:sz="0" w:space="0" w:color="auto"/>
        <w:right w:val="none" w:sz="0" w:space="0" w:color="auto"/>
      </w:divBdr>
    </w:div>
    <w:div w:id="907500545">
      <w:bodyDiv w:val="1"/>
      <w:marLeft w:val="0"/>
      <w:marRight w:val="0"/>
      <w:marTop w:val="0"/>
      <w:marBottom w:val="0"/>
      <w:divBdr>
        <w:top w:val="none" w:sz="0" w:space="0" w:color="auto"/>
        <w:left w:val="none" w:sz="0" w:space="0" w:color="auto"/>
        <w:bottom w:val="none" w:sz="0" w:space="0" w:color="auto"/>
        <w:right w:val="none" w:sz="0" w:space="0" w:color="auto"/>
      </w:divBdr>
    </w:div>
    <w:div w:id="986326015">
      <w:bodyDiv w:val="1"/>
      <w:marLeft w:val="0"/>
      <w:marRight w:val="0"/>
      <w:marTop w:val="0"/>
      <w:marBottom w:val="0"/>
      <w:divBdr>
        <w:top w:val="none" w:sz="0" w:space="0" w:color="auto"/>
        <w:left w:val="none" w:sz="0" w:space="0" w:color="auto"/>
        <w:bottom w:val="none" w:sz="0" w:space="0" w:color="auto"/>
        <w:right w:val="none" w:sz="0" w:space="0" w:color="auto"/>
      </w:divBdr>
    </w:div>
    <w:div w:id="1082071805">
      <w:bodyDiv w:val="1"/>
      <w:marLeft w:val="0"/>
      <w:marRight w:val="0"/>
      <w:marTop w:val="0"/>
      <w:marBottom w:val="0"/>
      <w:divBdr>
        <w:top w:val="none" w:sz="0" w:space="0" w:color="auto"/>
        <w:left w:val="none" w:sz="0" w:space="0" w:color="auto"/>
        <w:bottom w:val="none" w:sz="0" w:space="0" w:color="auto"/>
        <w:right w:val="none" w:sz="0" w:space="0" w:color="auto"/>
      </w:divBdr>
    </w:div>
    <w:div w:id="1165051748">
      <w:bodyDiv w:val="1"/>
      <w:marLeft w:val="0"/>
      <w:marRight w:val="0"/>
      <w:marTop w:val="0"/>
      <w:marBottom w:val="0"/>
      <w:divBdr>
        <w:top w:val="none" w:sz="0" w:space="0" w:color="auto"/>
        <w:left w:val="none" w:sz="0" w:space="0" w:color="auto"/>
        <w:bottom w:val="none" w:sz="0" w:space="0" w:color="auto"/>
        <w:right w:val="none" w:sz="0" w:space="0" w:color="auto"/>
      </w:divBdr>
    </w:div>
    <w:div w:id="1165706376">
      <w:bodyDiv w:val="1"/>
      <w:marLeft w:val="0"/>
      <w:marRight w:val="0"/>
      <w:marTop w:val="0"/>
      <w:marBottom w:val="0"/>
      <w:divBdr>
        <w:top w:val="none" w:sz="0" w:space="0" w:color="auto"/>
        <w:left w:val="none" w:sz="0" w:space="0" w:color="auto"/>
        <w:bottom w:val="none" w:sz="0" w:space="0" w:color="auto"/>
        <w:right w:val="none" w:sz="0" w:space="0" w:color="auto"/>
      </w:divBdr>
    </w:div>
    <w:div w:id="1480612122">
      <w:bodyDiv w:val="1"/>
      <w:marLeft w:val="0"/>
      <w:marRight w:val="0"/>
      <w:marTop w:val="0"/>
      <w:marBottom w:val="0"/>
      <w:divBdr>
        <w:top w:val="none" w:sz="0" w:space="0" w:color="auto"/>
        <w:left w:val="none" w:sz="0" w:space="0" w:color="auto"/>
        <w:bottom w:val="none" w:sz="0" w:space="0" w:color="auto"/>
        <w:right w:val="none" w:sz="0" w:space="0" w:color="auto"/>
      </w:divBdr>
    </w:div>
    <w:div w:id="1564097710">
      <w:bodyDiv w:val="1"/>
      <w:marLeft w:val="0"/>
      <w:marRight w:val="0"/>
      <w:marTop w:val="0"/>
      <w:marBottom w:val="0"/>
      <w:divBdr>
        <w:top w:val="none" w:sz="0" w:space="0" w:color="auto"/>
        <w:left w:val="none" w:sz="0" w:space="0" w:color="auto"/>
        <w:bottom w:val="none" w:sz="0" w:space="0" w:color="auto"/>
        <w:right w:val="none" w:sz="0" w:space="0" w:color="auto"/>
      </w:divBdr>
    </w:div>
    <w:div w:id="1670135142">
      <w:bodyDiv w:val="1"/>
      <w:marLeft w:val="0"/>
      <w:marRight w:val="0"/>
      <w:marTop w:val="0"/>
      <w:marBottom w:val="0"/>
      <w:divBdr>
        <w:top w:val="none" w:sz="0" w:space="0" w:color="auto"/>
        <w:left w:val="none" w:sz="0" w:space="0" w:color="auto"/>
        <w:bottom w:val="none" w:sz="0" w:space="0" w:color="auto"/>
        <w:right w:val="none" w:sz="0" w:space="0" w:color="auto"/>
      </w:divBdr>
    </w:div>
    <w:div w:id="1820920644">
      <w:bodyDiv w:val="1"/>
      <w:marLeft w:val="0"/>
      <w:marRight w:val="0"/>
      <w:marTop w:val="0"/>
      <w:marBottom w:val="0"/>
      <w:divBdr>
        <w:top w:val="none" w:sz="0" w:space="0" w:color="auto"/>
        <w:left w:val="none" w:sz="0" w:space="0" w:color="auto"/>
        <w:bottom w:val="none" w:sz="0" w:space="0" w:color="auto"/>
        <w:right w:val="none" w:sz="0" w:space="0" w:color="auto"/>
      </w:divBdr>
    </w:div>
    <w:div w:id="20791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Template>
  <TotalTime>240</TotalTime>
  <Pages>12</Pages>
  <Words>865</Words>
  <Characters>4931</Characters>
  <Application>Microsoft Office Word</Application>
  <DocSecurity>0</DocSecurity>
  <Lines>41</Lines>
  <Paragraphs>11</Paragraphs>
  <ScaleCrop>false</ScaleCrop>
  <Company>Microsoft</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普府办【2007】35号</dc:title>
  <dc:creator>qufwys</dc:creator>
  <cp:lastModifiedBy>zhangrl</cp:lastModifiedBy>
  <cp:revision>254</cp:revision>
  <cp:lastPrinted>2019-01-23T06:39:00Z</cp:lastPrinted>
  <dcterms:created xsi:type="dcterms:W3CDTF">2019-01-18T07:45:00Z</dcterms:created>
  <dcterms:modified xsi:type="dcterms:W3CDTF">2019-01-23T06:48:00Z</dcterms:modified>
</cp:coreProperties>
</file>