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AA" w:rsidRDefault="009366AA" w:rsidP="009366AA">
      <w:pPr>
        <w:spacing w:line="400" w:lineRule="exact"/>
        <w:jc w:val="center"/>
        <w:rPr>
          <w:rFonts w:ascii="方正小标宋简体" w:eastAsia="方正小标宋简体" w:hAnsi="Calibri" w:cs="Times New Roman"/>
          <w:color w:val="FF0000"/>
          <w:sz w:val="60"/>
          <w:szCs w:val="60"/>
        </w:rPr>
      </w:pPr>
      <w:r>
        <w:rPr>
          <w:rFonts w:ascii="方正小标宋简体" w:eastAsia="方正小标宋简体" w:hAnsi="Calibri" w:cs="Times New Roman" w:hint="eastAsia"/>
          <w:color w:val="FF0000"/>
          <w:sz w:val="56"/>
          <w:szCs w:val="56"/>
        </w:rPr>
        <w:t xml:space="preserve">    </w:t>
      </w:r>
    </w:p>
    <w:p w:rsidR="009366AA" w:rsidRDefault="009366AA" w:rsidP="009366AA">
      <w:pPr>
        <w:spacing w:line="400" w:lineRule="exact"/>
        <w:jc w:val="center"/>
        <w:rPr>
          <w:rFonts w:ascii="方正小标宋简体" w:eastAsia="方正小标宋简体" w:hAnsi="Calibri" w:cs="Times New Roman"/>
          <w:color w:val="FF0000"/>
          <w:sz w:val="60"/>
          <w:szCs w:val="60"/>
        </w:rPr>
      </w:pPr>
    </w:p>
    <w:p w:rsidR="009366AA" w:rsidRDefault="009366AA" w:rsidP="009366AA">
      <w:pPr>
        <w:spacing w:line="400" w:lineRule="exact"/>
        <w:jc w:val="center"/>
        <w:rPr>
          <w:rFonts w:ascii="方正小标宋简体" w:eastAsia="方正小标宋简体" w:hAnsi="Calibri" w:cs="Times New Roman"/>
          <w:color w:val="FF0000"/>
          <w:sz w:val="60"/>
          <w:szCs w:val="60"/>
        </w:rPr>
      </w:pPr>
    </w:p>
    <w:p w:rsidR="009366AA" w:rsidRDefault="009366AA" w:rsidP="009366AA">
      <w:pPr>
        <w:spacing w:line="400" w:lineRule="exact"/>
        <w:jc w:val="center"/>
        <w:rPr>
          <w:rFonts w:ascii="方正小标宋简体" w:eastAsia="方正小标宋简体" w:hAnsi="Calibri" w:cs="Times New Roman"/>
          <w:color w:val="FF0000"/>
          <w:sz w:val="60"/>
          <w:szCs w:val="60"/>
        </w:rPr>
      </w:pPr>
    </w:p>
    <w:p w:rsidR="009366AA" w:rsidRDefault="009366AA" w:rsidP="009366AA">
      <w:pPr>
        <w:spacing w:line="400" w:lineRule="exact"/>
        <w:jc w:val="center"/>
        <w:rPr>
          <w:rFonts w:ascii="方正小标宋简体" w:eastAsia="方正小标宋简体" w:hAnsi="Calibri" w:cs="Times New Roman"/>
          <w:color w:val="FF0000"/>
          <w:sz w:val="60"/>
          <w:szCs w:val="60"/>
        </w:rPr>
      </w:pPr>
    </w:p>
    <w:p w:rsidR="009366AA" w:rsidRPr="00E84B9D" w:rsidRDefault="009366AA" w:rsidP="009366AA">
      <w:pPr>
        <w:spacing w:line="400" w:lineRule="exact"/>
        <w:jc w:val="center"/>
        <w:rPr>
          <w:rFonts w:ascii="黑体" w:eastAsia="黑体" w:hAnsi="Calibri" w:cs="Times New Roman"/>
          <w:color w:val="FF0000"/>
          <w:sz w:val="36"/>
          <w:szCs w:val="36"/>
        </w:rPr>
      </w:pPr>
      <w:r>
        <w:rPr>
          <w:rFonts w:ascii="黑体" w:eastAsia="黑体" w:hAnsi="Calibri" w:cs="Times New Roman" w:hint="eastAsia"/>
          <w:color w:val="FF0000"/>
          <w:sz w:val="32"/>
          <w:szCs w:val="32"/>
        </w:rPr>
        <w:t xml:space="preserve">                                 </w:t>
      </w:r>
    </w:p>
    <w:p w:rsidR="009366AA" w:rsidRDefault="009366AA" w:rsidP="009366AA">
      <w:pPr>
        <w:spacing w:line="400" w:lineRule="exact"/>
        <w:rPr>
          <w:rFonts w:ascii="方正小标宋简体" w:eastAsia="方正小标宋简体" w:hAnsi="Calibri" w:cs="Times New Roman"/>
          <w:color w:val="FF0000"/>
          <w:sz w:val="60"/>
          <w:szCs w:val="60"/>
        </w:rPr>
      </w:pPr>
      <w:r>
        <w:rPr>
          <w:rFonts w:ascii="方正小标宋简体" w:eastAsia="方正小标宋简体" w:hAnsi="Calibri" w:cs="Times New Roman" w:hint="eastAsia"/>
          <w:color w:val="FF0000"/>
          <w:sz w:val="60"/>
          <w:szCs w:val="60"/>
        </w:rPr>
        <w:t xml:space="preserve">  </w:t>
      </w:r>
    </w:p>
    <w:p w:rsidR="009366AA" w:rsidRDefault="009366AA" w:rsidP="009366AA">
      <w:pPr>
        <w:spacing w:line="400" w:lineRule="exact"/>
        <w:rPr>
          <w:rFonts w:ascii="方正小标宋简体" w:eastAsia="方正小标宋简体" w:hAnsi="Calibri" w:cs="Times New Roman"/>
          <w:color w:val="FF0000"/>
          <w:sz w:val="60"/>
          <w:szCs w:val="60"/>
        </w:rPr>
      </w:pPr>
    </w:p>
    <w:p w:rsidR="009366AA" w:rsidRDefault="009366AA" w:rsidP="009366AA">
      <w:pPr>
        <w:spacing w:line="400" w:lineRule="exact"/>
        <w:rPr>
          <w:rFonts w:ascii="方正小标宋简体" w:eastAsia="方正小标宋简体" w:hAnsi="Calibri" w:cs="Times New Roman"/>
          <w:color w:val="FF0000"/>
          <w:sz w:val="60"/>
          <w:szCs w:val="60"/>
        </w:rPr>
      </w:pPr>
    </w:p>
    <w:p w:rsidR="009366AA" w:rsidRDefault="009366AA" w:rsidP="009366AA">
      <w:pPr>
        <w:spacing w:line="400" w:lineRule="exact"/>
        <w:rPr>
          <w:rFonts w:ascii="方正小标宋简体" w:eastAsia="方正小标宋简体" w:hAnsi="Calibri" w:cs="Times New Roman"/>
          <w:color w:val="FF0000"/>
          <w:sz w:val="60"/>
          <w:szCs w:val="60"/>
        </w:rPr>
      </w:pPr>
    </w:p>
    <w:p w:rsidR="009366AA" w:rsidRPr="003E5397" w:rsidRDefault="009366AA" w:rsidP="009366AA">
      <w:pPr>
        <w:spacing w:line="340" w:lineRule="exact"/>
        <w:jc w:val="center"/>
        <w:rPr>
          <w:rFonts w:ascii="楷体_GB2312" w:eastAsia="楷体_GB2312" w:hAnsi="Calibri" w:cs="Times New Roman"/>
          <w:sz w:val="32"/>
          <w:szCs w:val="32"/>
        </w:rPr>
      </w:pPr>
      <w:r w:rsidRPr="003E5397">
        <w:rPr>
          <w:rFonts w:ascii="仿宋_GB2312" w:eastAsia="仿宋_GB2312" w:hAnsi="华文中宋" w:cs="Times New Roman" w:hint="eastAsia"/>
          <w:sz w:val="30"/>
          <w:szCs w:val="30"/>
        </w:rPr>
        <w:t>曹</w:t>
      </w:r>
      <w:r>
        <w:rPr>
          <w:rFonts w:ascii="仿宋_GB2312" w:eastAsia="仿宋_GB2312" w:hAnsi="华文中宋" w:cs="Times New Roman" w:hint="eastAsia"/>
          <w:sz w:val="30"/>
          <w:szCs w:val="30"/>
        </w:rPr>
        <w:t>办〔2020〕</w:t>
      </w:r>
      <w:r w:rsidR="00040F90">
        <w:rPr>
          <w:rFonts w:ascii="仿宋_GB2312" w:eastAsia="仿宋_GB2312" w:hAnsi="华文中宋" w:cs="Times New Roman" w:hint="eastAsia"/>
          <w:sz w:val="30"/>
          <w:szCs w:val="30"/>
        </w:rPr>
        <w:t>10</w:t>
      </w:r>
      <w:r w:rsidRPr="003E5397">
        <w:rPr>
          <w:rFonts w:ascii="仿宋_GB2312" w:eastAsia="仿宋_GB2312" w:hAnsi="华文中宋" w:cs="Times New Roman" w:hint="eastAsia"/>
          <w:sz w:val="30"/>
          <w:szCs w:val="30"/>
        </w:rPr>
        <w:t>号</w:t>
      </w:r>
    </w:p>
    <w:p w:rsidR="009366AA" w:rsidRPr="000C3007" w:rsidRDefault="009366AA" w:rsidP="009366AA">
      <w:pPr>
        <w:spacing w:line="520" w:lineRule="exact"/>
        <w:ind w:leftChars="400" w:left="2169" w:hangingChars="443" w:hanging="1329"/>
        <w:rPr>
          <w:rFonts w:ascii="楷体_GB2312" w:eastAsia="楷体_GB2312" w:hAnsi="Calibri" w:cs="Times New Roman"/>
          <w:sz w:val="30"/>
          <w:szCs w:val="30"/>
        </w:rPr>
      </w:pPr>
    </w:p>
    <w:p w:rsidR="009366AA" w:rsidRDefault="009366AA" w:rsidP="009366AA">
      <w:pPr>
        <w:spacing w:line="560" w:lineRule="exact"/>
        <w:jc w:val="center"/>
        <w:rPr>
          <w:rFonts w:ascii="宋体" w:hAnsi="宋体"/>
          <w:b/>
          <w:sz w:val="36"/>
          <w:szCs w:val="36"/>
        </w:rPr>
      </w:pPr>
    </w:p>
    <w:p w:rsidR="00DD635D" w:rsidRDefault="00664C2B" w:rsidP="00D41BB7">
      <w:pPr>
        <w:jc w:val="center"/>
        <w:rPr>
          <w:rFonts w:asciiTheme="minorEastAsia" w:hAnsiTheme="minorEastAsia" w:hint="eastAsia"/>
          <w:b/>
          <w:sz w:val="36"/>
          <w:szCs w:val="36"/>
        </w:rPr>
      </w:pPr>
      <w:r w:rsidRPr="00664C2B">
        <w:rPr>
          <w:rFonts w:asciiTheme="minorEastAsia" w:hAnsiTheme="minorEastAsia" w:hint="eastAsia"/>
          <w:b/>
          <w:sz w:val="36"/>
          <w:szCs w:val="36"/>
        </w:rPr>
        <w:t>曹杨</w:t>
      </w:r>
      <w:r w:rsidR="00D41BB7" w:rsidRPr="00664C2B">
        <w:rPr>
          <w:rFonts w:asciiTheme="minorEastAsia" w:hAnsiTheme="minorEastAsia" w:hint="eastAsia"/>
          <w:b/>
          <w:sz w:val="36"/>
          <w:szCs w:val="36"/>
        </w:rPr>
        <w:t>新村</w:t>
      </w:r>
      <w:r w:rsidR="00D41BB7">
        <w:rPr>
          <w:rFonts w:asciiTheme="minorEastAsia" w:hAnsiTheme="minorEastAsia" w:hint="eastAsia"/>
          <w:b/>
          <w:sz w:val="36"/>
          <w:szCs w:val="36"/>
        </w:rPr>
        <w:t>街道</w:t>
      </w:r>
      <w:r w:rsidR="00E44120">
        <w:rPr>
          <w:rFonts w:asciiTheme="minorEastAsia" w:hAnsiTheme="minorEastAsia" w:hint="eastAsia"/>
          <w:b/>
          <w:sz w:val="36"/>
          <w:szCs w:val="36"/>
        </w:rPr>
        <w:t>办事处</w:t>
      </w:r>
      <w:r w:rsidR="00D41BB7">
        <w:rPr>
          <w:rFonts w:asciiTheme="minorEastAsia" w:hAnsiTheme="minorEastAsia" w:hint="eastAsia"/>
          <w:b/>
          <w:sz w:val="36"/>
          <w:szCs w:val="36"/>
        </w:rPr>
        <w:t>关于印发《</w:t>
      </w:r>
      <w:r w:rsidR="00D53A96" w:rsidRPr="00F804D1">
        <w:rPr>
          <w:rFonts w:asciiTheme="minorEastAsia" w:hAnsiTheme="minorEastAsia" w:hint="eastAsia"/>
          <w:b/>
          <w:sz w:val="36"/>
          <w:szCs w:val="36"/>
        </w:rPr>
        <w:t>曹杨新村街道政府</w:t>
      </w:r>
    </w:p>
    <w:p w:rsidR="00D41BB7" w:rsidRPr="00B9288A" w:rsidRDefault="00D53A96" w:rsidP="00D41BB7">
      <w:pPr>
        <w:jc w:val="center"/>
        <w:rPr>
          <w:rFonts w:asciiTheme="minorEastAsia" w:hAnsiTheme="minorEastAsia" w:cs="Times New Roman"/>
          <w:b/>
          <w:sz w:val="36"/>
          <w:szCs w:val="36"/>
        </w:rPr>
      </w:pPr>
      <w:r w:rsidRPr="00F804D1">
        <w:rPr>
          <w:rFonts w:asciiTheme="minorEastAsia" w:hAnsiTheme="minorEastAsia" w:hint="eastAsia"/>
          <w:b/>
          <w:sz w:val="36"/>
          <w:szCs w:val="36"/>
        </w:rPr>
        <w:t>信息依申请转主动公开工作制度（试行）</w:t>
      </w:r>
      <w:r w:rsidR="00D41BB7">
        <w:rPr>
          <w:rFonts w:asciiTheme="minorEastAsia" w:hAnsiTheme="minorEastAsia" w:hint="eastAsia"/>
          <w:b/>
          <w:sz w:val="36"/>
          <w:szCs w:val="36"/>
        </w:rPr>
        <w:t>》的通知</w:t>
      </w:r>
    </w:p>
    <w:p w:rsidR="00D53A96" w:rsidRPr="006837BE" w:rsidRDefault="00D53A96" w:rsidP="00D41BB7">
      <w:pPr>
        <w:jc w:val="center"/>
        <w:rPr>
          <w:rFonts w:ascii="仿宋_GB2312" w:eastAsia="仿宋_GB2312" w:hAnsi="黑体" w:cs="黑体"/>
          <w:bCs/>
          <w:color w:val="000000"/>
          <w:sz w:val="32"/>
          <w:szCs w:val="32"/>
        </w:rPr>
      </w:pPr>
    </w:p>
    <w:p w:rsidR="00D41BB7" w:rsidRPr="006837BE" w:rsidRDefault="00D41BB7" w:rsidP="00D41BB7">
      <w:pPr>
        <w:jc w:val="left"/>
        <w:rPr>
          <w:rFonts w:ascii="仿宋_GB2312" w:eastAsia="仿宋_GB2312" w:hAnsi="黑体" w:cs="黑体"/>
          <w:bCs/>
          <w:color w:val="000000"/>
          <w:sz w:val="32"/>
          <w:szCs w:val="32"/>
        </w:rPr>
      </w:pPr>
      <w:r w:rsidRPr="006837BE">
        <w:rPr>
          <w:rFonts w:ascii="仿宋_GB2312" w:eastAsia="仿宋_GB2312" w:hAnsi="黑体" w:cs="黑体" w:hint="eastAsia"/>
          <w:bCs/>
          <w:color w:val="000000"/>
          <w:sz w:val="32"/>
          <w:szCs w:val="32"/>
        </w:rPr>
        <w:t>机关各科办、部门、居民区：</w:t>
      </w:r>
    </w:p>
    <w:p w:rsidR="00D53A96" w:rsidRPr="006837BE" w:rsidRDefault="00D41BB7" w:rsidP="00D53A96">
      <w:pPr>
        <w:jc w:val="left"/>
        <w:rPr>
          <w:rFonts w:ascii="仿宋_GB2312" w:eastAsia="仿宋_GB2312" w:hAnsi="黑体" w:cs="黑体" w:hint="eastAsia"/>
          <w:bCs/>
          <w:color w:val="000000"/>
          <w:sz w:val="32"/>
          <w:szCs w:val="32"/>
        </w:rPr>
      </w:pPr>
      <w:r w:rsidRPr="006837BE">
        <w:rPr>
          <w:rFonts w:ascii="仿宋_GB2312" w:eastAsia="仿宋_GB2312" w:hAnsi="黑体" w:cs="黑体" w:hint="eastAsia"/>
          <w:bCs/>
          <w:color w:val="000000"/>
          <w:sz w:val="32"/>
          <w:szCs w:val="32"/>
        </w:rPr>
        <w:t xml:space="preserve">    经街道办事处同意，现将《</w:t>
      </w:r>
      <w:r w:rsidR="00D53A96" w:rsidRPr="006837BE">
        <w:rPr>
          <w:rFonts w:ascii="仿宋_GB2312" w:eastAsia="仿宋_GB2312" w:hAnsi="黑体" w:cs="黑体" w:hint="eastAsia"/>
          <w:bCs/>
          <w:color w:val="000000"/>
          <w:sz w:val="32"/>
          <w:szCs w:val="32"/>
        </w:rPr>
        <w:t>曹杨新村街道政府信息依申请转主动公开工作制度（试行）</w:t>
      </w:r>
      <w:r w:rsidRPr="006837BE">
        <w:rPr>
          <w:rFonts w:ascii="仿宋_GB2312" w:eastAsia="仿宋_GB2312" w:hAnsi="黑体" w:cs="黑体" w:hint="eastAsia"/>
          <w:bCs/>
          <w:color w:val="000000"/>
          <w:sz w:val="32"/>
          <w:szCs w:val="32"/>
        </w:rPr>
        <w:t>》印发给你们，请按照执行。</w:t>
      </w:r>
    </w:p>
    <w:p w:rsidR="00D53A96" w:rsidRPr="006837BE" w:rsidRDefault="00D53A96" w:rsidP="00D41BB7">
      <w:pPr>
        <w:jc w:val="center"/>
        <w:rPr>
          <w:rFonts w:ascii="仿宋_GB2312" w:eastAsia="仿宋_GB2312" w:hAnsi="黑体" w:cs="黑体"/>
          <w:bCs/>
          <w:color w:val="000000"/>
          <w:sz w:val="32"/>
          <w:szCs w:val="32"/>
        </w:rPr>
      </w:pPr>
    </w:p>
    <w:p w:rsidR="00D41BB7" w:rsidRPr="006837BE" w:rsidRDefault="00D41BB7" w:rsidP="00D41BB7">
      <w:pPr>
        <w:jc w:val="right"/>
        <w:rPr>
          <w:rFonts w:ascii="仿宋_GB2312" w:eastAsia="仿宋_GB2312" w:hAnsi="黑体" w:cs="黑体"/>
          <w:bCs/>
          <w:color w:val="000000"/>
          <w:sz w:val="32"/>
          <w:szCs w:val="32"/>
        </w:rPr>
      </w:pPr>
      <w:r w:rsidRPr="006837BE">
        <w:rPr>
          <w:rFonts w:ascii="仿宋_GB2312" w:eastAsia="仿宋_GB2312" w:hAnsi="黑体" w:cs="黑体" w:hint="eastAsia"/>
          <w:bCs/>
          <w:color w:val="000000"/>
          <w:sz w:val="32"/>
          <w:szCs w:val="32"/>
        </w:rPr>
        <w:t>曹杨新村街道办事处</w:t>
      </w:r>
    </w:p>
    <w:p w:rsidR="00D41BB7" w:rsidRPr="006837BE" w:rsidRDefault="00D41BB7" w:rsidP="00D41BB7">
      <w:pPr>
        <w:jc w:val="right"/>
        <w:rPr>
          <w:rFonts w:ascii="仿宋_GB2312" w:eastAsia="仿宋_GB2312" w:hAnsi="黑体" w:cs="黑体"/>
          <w:bCs/>
          <w:color w:val="000000"/>
          <w:sz w:val="32"/>
          <w:szCs w:val="32"/>
        </w:rPr>
      </w:pPr>
      <w:r w:rsidRPr="006837BE">
        <w:rPr>
          <w:rFonts w:ascii="仿宋_GB2312" w:eastAsia="仿宋_GB2312" w:hAnsi="黑体" w:cs="黑体" w:hint="eastAsia"/>
          <w:bCs/>
          <w:color w:val="000000"/>
          <w:sz w:val="32"/>
          <w:szCs w:val="32"/>
        </w:rPr>
        <w:t>2020年11月30日</w:t>
      </w:r>
    </w:p>
    <w:p w:rsidR="00356D4E" w:rsidRDefault="00356D4E" w:rsidP="007F453D">
      <w:pPr>
        <w:spacing w:line="600" w:lineRule="exact"/>
        <w:jc w:val="right"/>
        <w:rPr>
          <w:rFonts w:ascii="仿宋_GB2312" w:eastAsia="仿宋_GB2312" w:hAnsi="仿宋"/>
          <w:sz w:val="32"/>
          <w:szCs w:val="32"/>
        </w:rPr>
      </w:pPr>
    </w:p>
    <w:p w:rsidR="00D41BB7" w:rsidRDefault="00D41BB7" w:rsidP="007F453D">
      <w:pPr>
        <w:spacing w:line="600" w:lineRule="exact"/>
        <w:jc w:val="right"/>
        <w:rPr>
          <w:rFonts w:ascii="仿宋_GB2312" w:eastAsia="仿宋_GB2312" w:hAnsi="仿宋"/>
          <w:sz w:val="32"/>
          <w:szCs w:val="32"/>
        </w:rPr>
      </w:pPr>
    </w:p>
    <w:p w:rsidR="00D41BB7" w:rsidRDefault="00D41BB7" w:rsidP="007F453D">
      <w:pPr>
        <w:spacing w:line="600" w:lineRule="exact"/>
        <w:jc w:val="right"/>
        <w:rPr>
          <w:rFonts w:ascii="仿宋_GB2312" w:eastAsia="仿宋_GB2312" w:hAnsi="仿宋"/>
          <w:sz w:val="32"/>
          <w:szCs w:val="32"/>
        </w:rPr>
      </w:pPr>
    </w:p>
    <w:p w:rsidR="00D41BB7" w:rsidRDefault="00D41BB7" w:rsidP="007F453D">
      <w:pPr>
        <w:spacing w:line="600" w:lineRule="exact"/>
        <w:jc w:val="right"/>
        <w:rPr>
          <w:rFonts w:ascii="仿宋_GB2312" w:eastAsia="仿宋_GB2312" w:hAnsi="仿宋"/>
          <w:sz w:val="32"/>
          <w:szCs w:val="32"/>
        </w:rPr>
      </w:pPr>
    </w:p>
    <w:p w:rsidR="00D53A96" w:rsidRPr="00F804D1" w:rsidRDefault="00D53A96" w:rsidP="006F061F">
      <w:pPr>
        <w:spacing w:line="560" w:lineRule="exact"/>
        <w:jc w:val="center"/>
        <w:rPr>
          <w:rFonts w:asciiTheme="minorEastAsia" w:hAnsiTheme="minorEastAsia"/>
          <w:b/>
          <w:sz w:val="36"/>
          <w:szCs w:val="36"/>
        </w:rPr>
      </w:pPr>
      <w:r w:rsidRPr="00F804D1">
        <w:rPr>
          <w:rFonts w:asciiTheme="minorEastAsia" w:hAnsiTheme="minorEastAsia" w:hint="eastAsia"/>
          <w:b/>
          <w:sz w:val="36"/>
          <w:szCs w:val="36"/>
        </w:rPr>
        <w:lastRenderedPageBreak/>
        <w:t>曹杨新村街道政府信息依申请转主动公开工作制度（试行）</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Pr>
          <w:rFonts w:ascii="仿宋_GB2312" w:eastAsia="仿宋_GB2312" w:hAnsi="微软雅黑" w:hint="eastAsia"/>
          <w:b/>
          <w:color w:val="000000" w:themeColor="text1"/>
          <w:sz w:val="30"/>
          <w:szCs w:val="30"/>
        </w:rPr>
        <w:t xml:space="preserve">   </w:t>
      </w:r>
      <w:r w:rsidRPr="00AF0F8A">
        <w:rPr>
          <w:rFonts w:ascii="仿宋_GB2312" w:eastAsia="仿宋_GB2312" w:hAnsi="微软雅黑" w:hint="eastAsia"/>
          <w:b/>
          <w:color w:val="000000" w:themeColor="text1"/>
          <w:sz w:val="32"/>
          <w:szCs w:val="32"/>
        </w:rPr>
        <w:t xml:space="preserve"> 第一条 </w:t>
      </w:r>
      <w:r w:rsidRPr="00AF0F8A">
        <w:rPr>
          <w:rFonts w:ascii="仿宋_GB2312" w:eastAsia="仿宋_GB2312" w:hAnsi="微软雅黑" w:hint="eastAsia"/>
          <w:color w:val="000000" w:themeColor="text1"/>
          <w:sz w:val="32"/>
          <w:szCs w:val="32"/>
        </w:rPr>
        <w:t>为进一步加强本行政机关的管理，促进政府信息管理动态调整的制度化、规范化，做好政府信息依申请转主动公开工作，逐步扩大政府信息公开的范围，根据《中华人民共和国政府信息公开条例》（以下简称《条例》）、《上海市政府信息公开规定》（以下简称《规定》）等法律法规，以及《普陀区行政机关政府信息依申请转主动公开工作实施办法（试行）》，制定本制度。</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第二条 </w:t>
      </w:r>
      <w:r w:rsidRPr="00AF0F8A">
        <w:rPr>
          <w:rFonts w:ascii="仿宋_GB2312" w:eastAsia="仿宋_GB2312" w:hAnsi="微软雅黑" w:hint="eastAsia"/>
          <w:color w:val="000000" w:themeColor="text1"/>
          <w:sz w:val="32"/>
          <w:szCs w:val="32"/>
        </w:rPr>
        <w:t>本制度所称的依申请转主动公开，是指行政机关将属于本行政机关制作或获取的、未纳入主动公开范围的政府信息，按照一定的程序转化为向社会主动公开的政府信息。</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第三条</w:t>
      </w:r>
      <w:r w:rsidRPr="00AF0F8A">
        <w:rPr>
          <w:rFonts w:ascii="仿宋_GB2312" w:eastAsia="仿宋_GB2312" w:hAnsi="微软雅黑" w:hint="eastAsia"/>
          <w:color w:val="000000" w:themeColor="text1"/>
          <w:sz w:val="32"/>
          <w:szCs w:val="32"/>
        </w:rPr>
        <w:t xml:space="preserve"> 曹杨新村街道政务公开领导小组负责本机关政府信息依申请转主动公开工作的指导、协调、推进工作，领导小组办公室负责本机关政府信息公开属性、公开依据、公开形式、公开时限、公开方式的审核和确定工作。</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第四条</w:t>
      </w:r>
      <w:r w:rsidRPr="00AF0F8A">
        <w:rPr>
          <w:rFonts w:ascii="仿宋_GB2312" w:eastAsia="仿宋_GB2312" w:hAnsi="微软雅黑" w:hint="eastAsia"/>
          <w:color w:val="000000" w:themeColor="text1"/>
          <w:sz w:val="32"/>
          <w:szCs w:val="32"/>
        </w:rPr>
        <w:t xml:space="preserve"> 本机关实施政府信息依申请转主动公开，遵循公正、便民、高效的原则。</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第五条</w:t>
      </w:r>
      <w:r w:rsidRPr="00AF0F8A">
        <w:rPr>
          <w:rFonts w:ascii="仿宋_GB2312" w:eastAsia="仿宋_GB2312" w:hAnsi="微软雅黑" w:hint="eastAsia"/>
          <w:color w:val="000000" w:themeColor="text1"/>
          <w:sz w:val="32"/>
          <w:szCs w:val="32"/>
        </w:rPr>
        <w:t xml:space="preserve"> 本机关按照“谁制定，谁公开”的要求，推进政府信息依申请转主动公开工作。</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第六条</w:t>
      </w:r>
      <w:r w:rsidRPr="00AF0F8A">
        <w:rPr>
          <w:rFonts w:ascii="仿宋_GB2312" w:eastAsia="仿宋_GB2312" w:hAnsi="微软雅黑" w:hint="eastAsia"/>
          <w:color w:val="000000" w:themeColor="text1"/>
          <w:sz w:val="32"/>
          <w:szCs w:val="32"/>
        </w:rPr>
        <w:t xml:space="preserve"> 对符合下列情况之一的政府信息，结合工作实际，本机关可实施依申请转主动公开：</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lastRenderedPageBreak/>
        <w:t xml:space="preserve">    （一）同一信息一年内被3名以上（含3名）申请人分别申请，且本行政机关已通过依申请渠道予以公开的；</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t xml:space="preserve">    （二）未纳入主动公开范围的“请示”“函”等公文类政府信息，上级行政机关、其他行政机关已作出相应批复或复函，且批复、复函信息主要内容已向社会主动公开的；</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t xml:space="preserve">    （三）公民、法人或者其他组织向行政机关提出将某项政府信息主动公开的建议，行政机关收到建议后认为信息内容与公共利益相关且不涉及国家秘密的。</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第七条</w:t>
      </w:r>
      <w:r w:rsidRPr="00AF0F8A">
        <w:rPr>
          <w:rFonts w:ascii="仿宋_GB2312" w:eastAsia="仿宋_GB2312" w:hAnsi="微软雅黑" w:hint="eastAsia"/>
          <w:color w:val="000000" w:themeColor="text1"/>
          <w:sz w:val="32"/>
          <w:szCs w:val="32"/>
        </w:rPr>
        <w:t xml:space="preserve"> 本机关实施依申请转主动公开的政府信息，不得涉及公民、法人或者其他组织的税费缴纳、社会保障、医疗卫生、登记、信用等内容。</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第八条</w:t>
      </w:r>
      <w:r w:rsidRPr="00AF0F8A">
        <w:rPr>
          <w:rFonts w:ascii="仿宋_GB2312" w:eastAsia="仿宋_GB2312" w:hAnsi="微软雅黑" w:hint="eastAsia"/>
          <w:color w:val="000000" w:themeColor="text1"/>
          <w:sz w:val="32"/>
          <w:szCs w:val="32"/>
        </w:rPr>
        <w:t xml:space="preserve"> 本机关定期开展政府信息公开工作自查，对符合第六条规定的政府信息，可启动依申请转主动公开程序。</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第九条</w:t>
      </w:r>
      <w:r w:rsidRPr="00AF0F8A">
        <w:rPr>
          <w:rFonts w:ascii="仿宋_GB2312" w:eastAsia="仿宋_GB2312" w:hAnsi="微软雅黑" w:hint="eastAsia"/>
          <w:color w:val="000000" w:themeColor="text1"/>
          <w:sz w:val="32"/>
          <w:szCs w:val="32"/>
        </w:rPr>
        <w:t xml:space="preserve"> “请示”“函”等公文类政府信息实施依申请转主动公开的主要程序包括：</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t xml:space="preserve">    （一）本机关政务公开领导小组办公室对公文类政府信息的公开属性进行审核、确定后，向公文拟稿部门提出“依申请转主动公开”的建议；</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t xml:space="preserve">    </w:t>
      </w:r>
      <w:r w:rsidR="00696AF3" w:rsidRPr="00AF0F8A">
        <w:rPr>
          <w:rFonts w:ascii="仿宋_GB2312" w:eastAsia="仿宋_GB2312" w:hAnsi="微软雅黑" w:hint="eastAsia"/>
          <w:color w:val="000000" w:themeColor="text1"/>
          <w:sz w:val="32"/>
          <w:szCs w:val="32"/>
        </w:rPr>
        <w:t>（二）公文拟稿部门确认后起草信息公开签发表，并在签发表</w:t>
      </w:r>
      <w:r w:rsidRPr="00AF0F8A">
        <w:rPr>
          <w:rFonts w:ascii="仿宋_GB2312" w:eastAsia="仿宋_GB2312" w:hAnsi="微软雅黑" w:hint="eastAsia"/>
          <w:color w:val="000000" w:themeColor="text1"/>
          <w:sz w:val="32"/>
          <w:szCs w:val="32"/>
        </w:rPr>
        <w:t>上注明“依申请转主动公开”的属性和理由；</w:t>
      </w:r>
    </w:p>
    <w:p w:rsidR="00FD7508" w:rsidRPr="00AF0F8A" w:rsidRDefault="00FD7508"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t xml:space="preserve">    （三）行政机关负责人对该公文公开属性作最终确认，并重新签发</w:t>
      </w:r>
      <w:r w:rsidR="00B71252" w:rsidRPr="00AF0F8A">
        <w:rPr>
          <w:rFonts w:ascii="仿宋_GB2312" w:eastAsia="仿宋_GB2312" w:hAnsi="微软雅黑" w:hint="eastAsia"/>
          <w:color w:val="000000" w:themeColor="text1"/>
          <w:sz w:val="32"/>
          <w:szCs w:val="32"/>
        </w:rPr>
        <w:t>信息公开签发表</w:t>
      </w:r>
      <w:r w:rsidRPr="00AF0F8A">
        <w:rPr>
          <w:rFonts w:ascii="仿宋_GB2312" w:eastAsia="仿宋_GB2312" w:hAnsi="微软雅黑" w:hint="eastAsia"/>
          <w:color w:val="000000" w:themeColor="text1"/>
          <w:sz w:val="32"/>
          <w:szCs w:val="32"/>
        </w:rPr>
        <w:t>；</w:t>
      </w:r>
    </w:p>
    <w:p w:rsidR="00FD7508" w:rsidRPr="00AF0F8A" w:rsidRDefault="00863D70"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lastRenderedPageBreak/>
        <w:t xml:space="preserve">    </w:t>
      </w:r>
      <w:r w:rsidR="00FD7508" w:rsidRPr="00AF0F8A">
        <w:rPr>
          <w:rFonts w:ascii="仿宋_GB2312" w:eastAsia="仿宋_GB2312" w:hAnsi="微软雅黑" w:hint="eastAsia"/>
          <w:color w:val="000000" w:themeColor="text1"/>
          <w:sz w:val="32"/>
          <w:szCs w:val="32"/>
        </w:rPr>
        <w:t>（四）本机关政务公开领导小组办公室在公文重新签发后的10个工作日内通过区政府门户网站向社会发布信息；</w:t>
      </w:r>
    </w:p>
    <w:p w:rsidR="00FD7508" w:rsidRPr="00AF0F8A" w:rsidRDefault="00685D1F"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t xml:space="preserve">    </w:t>
      </w:r>
      <w:r w:rsidR="00FD7508" w:rsidRPr="00AF0F8A">
        <w:rPr>
          <w:rFonts w:ascii="仿宋_GB2312" w:eastAsia="仿宋_GB2312" w:hAnsi="微软雅黑" w:hint="eastAsia"/>
          <w:color w:val="000000" w:themeColor="text1"/>
          <w:sz w:val="32"/>
          <w:szCs w:val="32"/>
        </w:rPr>
        <w:t>（五）对于重新签发前已归档的公文，本机关做好公开属性变更情况说明和重新归档工作。</w:t>
      </w:r>
    </w:p>
    <w:p w:rsidR="00FD7508" w:rsidRPr="00AF0F8A" w:rsidRDefault="00685D1F"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w:t>
      </w:r>
      <w:r w:rsidR="00FD7508" w:rsidRPr="00AF0F8A">
        <w:rPr>
          <w:rFonts w:ascii="仿宋_GB2312" w:eastAsia="仿宋_GB2312" w:hAnsi="微软雅黑" w:hint="eastAsia"/>
          <w:b/>
          <w:color w:val="000000" w:themeColor="text1"/>
          <w:sz w:val="32"/>
          <w:szCs w:val="32"/>
        </w:rPr>
        <w:t>第十条</w:t>
      </w:r>
      <w:r w:rsidR="00FD7508" w:rsidRPr="00AF0F8A">
        <w:rPr>
          <w:rFonts w:ascii="仿宋_GB2312" w:eastAsia="仿宋_GB2312" w:hAnsi="微软雅黑" w:hint="eastAsia"/>
          <w:color w:val="000000" w:themeColor="text1"/>
          <w:sz w:val="32"/>
          <w:szCs w:val="32"/>
        </w:rPr>
        <w:t xml:space="preserve"> 非公文类政府信息实施依申请转主动公开的主要程序包括：</w:t>
      </w:r>
    </w:p>
    <w:p w:rsidR="00FD7508" w:rsidRPr="00AF0F8A" w:rsidRDefault="00685D1F"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t xml:space="preserve">    </w:t>
      </w:r>
      <w:r w:rsidR="00FD7508" w:rsidRPr="00AF0F8A">
        <w:rPr>
          <w:rFonts w:ascii="仿宋_GB2312" w:eastAsia="仿宋_GB2312" w:hAnsi="微软雅黑" w:hint="eastAsia"/>
          <w:color w:val="000000" w:themeColor="text1"/>
          <w:sz w:val="32"/>
          <w:szCs w:val="32"/>
        </w:rPr>
        <w:t>（一）本机关政务公开领导小组办公室对政府信息的公开属性进行审核、确定后，报行政机关负责人签字确认；</w:t>
      </w:r>
    </w:p>
    <w:p w:rsidR="00FD7508" w:rsidRPr="00AF0F8A" w:rsidRDefault="006F061F"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t xml:space="preserve">    </w:t>
      </w:r>
      <w:r w:rsidR="00FD7508" w:rsidRPr="00AF0F8A">
        <w:rPr>
          <w:rFonts w:ascii="仿宋_GB2312" w:eastAsia="仿宋_GB2312" w:hAnsi="微软雅黑" w:hint="eastAsia"/>
          <w:color w:val="000000" w:themeColor="text1"/>
          <w:sz w:val="32"/>
          <w:szCs w:val="32"/>
        </w:rPr>
        <w:t>（二）本机关政务公开领导小组办公室在行政机关负责人确认后的10个工作日内通过区政府门户网站向社会发布信息。</w:t>
      </w:r>
    </w:p>
    <w:p w:rsidR="00FD7508" w:rsidRPr="00AF0F8A" w:rsidRDefault="006F061F"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w:t>
      </w:r>
      <w:r w:rsidR="00FD7508" w:rsidRPr="00AF0F8A">
        <w:rPr>
          <w:rFonts w:ascii="仿宋_GB2312" w:eastAsia="仿宋_GB2312" w:hAnsi="微软雅黑" w:hint="eastAsia"/>
          <w:b/>
          <w:color w:val="000000" w:themeColor="text1"/>
          <w:sz w:val="32"/>
          <w:szCs w:val="32"/>
        </w:rPr>
        <w:t>第十一条</w:t>
      </w:r>
      <w:r w:rsidR="00FD7508" w:rsidRPr="00AF0F8A">
        <w:rPr>
          <w:rFonts w:ascii="仿宋_GB2312" w:eastAsia="仿宋_GB2312" w:hAnsi="微软雅黑" w:hint="eastAsia"/>
          <w:color w:val="000000" w:themeColor="text1"/>
          <w:sz w:val="32"/>
          <w:szCs w:val="32"/>
        </w:rPr>
        <w:t xml:space="preserve"> 本机关按照统一格式在区政府</w:t>
      </w:r>
      <w:r w:rsidRPr="00AF0F8A">
        <w:rPr>
          <w:rFonts w:ascii="仿宋_GB2312" w:eastAsia="仿宋_GB2312" w:hAnsi="微软雅黑" w:hint="eastAsia"/>
          <w:color w:val="000000" w:themeColor="text1"/>
          <w:sz w:val="32"/>
          <w:szCs w:val="32"/>
        </w:rPr>
        <w:t>和曹杨街道</w:t>
      </w:r>
      <w:r w:rsidR="00FD7508" w:rsidRPr="00AF0F8A">
        <w:rPr>
          <w:rFonts w:ascii="仿宋_GB2312" w:eastAsia="仿宋_GB2312" w:hAnsi="微软雅黑" w:hint="eastAsia"/>
          <w:color w:val="000000" w:themeColor="text1"/>
          <w:sz w:val="32"/>
          <w:szCs w:val="32"/>
        </w:rPr>
        <w:t>门户网站上集中公开依申请转主动公开的政府信息。</w:t>
      </w:r>
    </w:p>
    <w:p w:rsidR="00FD7508" w:rsidRPr="00AF0F8A" w:rsidRDefault="006F061F"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w:t>
      </w:r>
      <w:r w:rsidR="00FD7508" w:rsidRPr="00AF0F8A">
        <w:rPr>
          <w:rFonts w:ascii="仿宋_GB2312" w:eastAsia="仿宋_GB2312" w:hAnsi="微软雅黑" w:hint="eastAsia"/>
          <w:b/>
          <w:color w:val="000000" w:themeColor="text1"/>
          <w:sz w:val="32"/>
          <w:szCs w:val="32"/>
        </w:rPr>
        <w:t>第十二条</w:t>
      </w:r>
      <w:r w:rsidR="00FD7508" w:rsidRPr="00AF0F8A">
        <w:rPr>
          <w:rFonts w:ascii="仿宋_GB2312" w:eastAsia="仿宋_GB2312" w:hAnsi="微软雅黑" w:hint="eastAsia"/>
          <w:color w:val="000000" w:themeColor="text1"/>
          <w:sz w:val="32"/>
          <w:szCs w:val="32"/>
        </w:rPr>
        <w:t xml:space="preserve"> 对“请示”“函”等公文类政府信息实施依申请转主动公开的，本机关在文件重新签发后的20个工作日内通过市政府信息公开工作平台修改备案信息的公开属性。</w:t>
      </w:r>
    </w:p>
    <w:p w:rsidR="00FD7508" w:rsidRPr="00AF0F8A" w:rsidRDefault="006F061F"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t xml:space="preserve">    </w:t>
      </w:r>
      <w:r w:rsidR="00FD7508" w:rsidRPr="00AF0F8A">
        <w:rPr>
          <w:rFonts w:ascii="仿宋_GB2312" w:eastAsia="仿宋_GB2312" w:hAnsi="微软雅黑" w:hint="eastAsia"/>
          <w:b/>
          <w:color w:val="000000" w:themeColor="text1"/>
          <w:sz w:val="32"/>
          <w:szCs w:val="32"/>
        </w:rPr>
        <w:t>第十三条</w:t>
      </w:r>
      <w:r w:rsidR="00FD7508" w:rsidRPr="00AF0F8A">
        <w:rPr>
          <w:rFonts w:ascii="仿宋_GB2312" w:eastAsia="仿宋_GB2312" w:hAnsi="微软雅黑" w:hint="eastAsia"/>
          <w:color w:val="000000" w:themeColor="text1"/>
          <w:sz w:val="32"/>
          <w:szCs w:val="32"/>
        </w:rPr>
        <w:t xml:space="preserve"> 对“请示”“函”等公文类政府信息实施依申请转主动公开的，本机关在文件重新签发后的20个工作日内，分别向区档案馆、区图书馆送交纸质文本各一份。</w:t>
      </w:r>
    </w:p>
    <w:p w:rsidR="00FD7508" w:rsidRPr="00AF0F8A" w:rsidRDefault="006F061F"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color w:val="000000" w:themeColor="text1"/>
          <w:sz w:val="32"/>
          <w:szCs w:val="32"/>
        </w:rPr>
        <w:t xml:space="preserve">    </w:t>
      </w:r>
      <w:r w:rsidR="00FD7508" w:rsidRPr="00AF0F8A">
        <w:rPr>
          <w:rFonts w:ascii="仿宋_GB2312" w:eastAsia="仿宋_GB2312" w:hAnsi="微软雅黑" w:hint="eastAsia"/>
          <w:b/>
          <w:color w:val="000000" w:themeColor="text1"/>
          <w:sz w:val="32"/>
          <w:szCs w:val="32"/>
        </w:rPr>
        <w:t>第十四条</w:t>
      </w:r>
      <w:r w:rsidR="00FD7508" w:rsidRPr="00AF0F8A">
        <w:rPr>
          <w:rFonts w:ascii="仿宋_GB2312" w:eastAsia="仿宋_GB2312" w:hAnsi="微软雅黑" w:hint="eastAsia"/>
          <w:color w:val="000000" w:themeColor="text1"/>
          <w:sz w:val="32"/>
          <w:szCs w:val="32"/>
        </w:rPr>
        <w:t xml:space="preserve"> 本机关政务公开领导小组办公室对本机关各科室、部门、中心的政府信息依申请转主动公开实施情况进行监督检查。</w:t>
      </w:r>
    </w:p>
    <w:p w:rsidR="00FD7508" w:rsidRPr="00AF0F8A" w:rsidRDefault="006F061F"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r w:rsidRPr="00AF0F8A">
        <w:rPr>
          <w:rFonts w:ascii="仿宋_GB2312" w:eastAsia="仿宋_GB2312" w:hAnsi="微软雅黑" w:hint="eastAsia"/>
          <w:b/>
          <w:color w:val="000000" w:themeColor="text1"/>
          <w:sz w:val="32"/>
          <w:szCs w:val="32"/>
        </w:rPr>
        <w:lastRenderedPageBreak/>
        <w:t xml:space="preserve">    </w:t>
      </w:r>
      <w:r w:rsidR="00FD7508" w:rsidRPr="00AF0F8A">
        <w:rPr>
          <w:rFonts w:ascii="仿宋_GB2312" w:eastAsia="仿宋_GB2312" w:hAnsi="微软雅黑" w:hint="eastAsia"/>
          <w:b/>
          <w:color w:val="000000" w:themeColor="text1"/>
          <w:sz w:val="32"/>
          <w:szCs w:val="32"/>
        </w:rPr>
        <w:t>第十五条</w:t>
      </w:r>
      <w:r w:rsidR="00FD7508" w:rsidRPr="00AF0F8A">
        <w:rPr>
          <w:rFonts w:ascii="仿宋_GB2312" w:eastAsia="仿宋_GB2312" w:hAnsi="微软雅黑" w:hint="eastAsia"/>
          <w:color w:val="000000" w:themeColor="text1"/>
          <w:sz w:val="32"/>
          <w:szCs w:val="32"/>
        </w:rPr>
        <w:t xml:space="preserve"> </w:t>
      </w:r>
      <w:r w:rsidRPr="00AF0F8A">
        <w:rPr>
          <w:rFonts w:ascii="仿宋_GB2312" w:eastAsia="仿宋_GB2312" w:hAnsi="微软雅黑" w:hint="eastAsia"/>
          <w:color w:val="000000" w:themeColor="text1"/>
          <w:sz w:val="32"/>
          <w:szCs w:val="32"/>
        </w:rPr>
        <w:t>《条例》</w:t>
      </w:r>
      <w:r w:rsidR="00FD7508" w:rsidRPr="00AF0F8A">
        <w:rPr>
          <w:rFonts w:ascii="仿宋_GB2312" w:eastAsia="仿宋_GB2312" w:hAnsi="微软雅黑" w:hint="eastAsia"/>
          <w:color w:val="000000" w:themeColor="text1"/>
          <w:sz w:val="32"/>
          <w:szCs w:val="32"/>
        </w:rPr>
        <w:t>《规定》等法律法规对政府信息公开另有规定的，从其规定。</w:t>
      </w:r>
    </w:p>
    <w:p w:rsidR="00FD7508" w:rsidRDefault="006F061F"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r w:rsidRPr="00AF0F8A">
        <w:rPr>
          <w:rFonts w:ascii="仿宋_GB2312" w:eastAsia="仿宋_GB2312" w:hAnsi="微软雅黑" w:hint="eastAsia"/>
          <w:b/>
          <w:color w:val="000000" w:themeColor="text1"/>
          <w:sz w:val="32"/>
          <w:szCs w:val="32"/>
        </w:rPr>
        <w:t xml:space="preserve">    </w:t>
      </w:r>
      <w:r w:rsidR="00FD7508" w:rsidRPr="00AF0F8A">
        <w:rPr>
          <w:rFonts w:ascii="仿宋_GB2312" w:eastAsia="仿宋_GB2312" w:hAnsi="微软雅黑" w:hint="eastAsia"/>
          <w:b/>
          <w:color w:val="000000" w:themeColor="text1"/>
          <w:sz w:val="32"/>
          <w:szCs w:val="32"/>
        </w:rPr>
        <w:t>第十六条</w:t>
      </w:r>
      <w:r w:rsidR="00FD7508" w:rsidRPr="00AF0F8A">
        <w:rPr>
          <w:rFonts w:ascii="仿宋_GB2312" w:eastAsia="仿宋_GB2312" w:hAnsi="微软雅黑" w:hint="eastAsia"/>
          <w:color w:val="000000" w:themeColor="text1"/>
          <w:sz w:val="32"/>
          <w:szCs w:val="32"/>
        </w:rPr>
        <w:t xml:space="preserve"> 本制度自发布之日起施行。</w:t>
      </w: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Default="006837BE" w:rsidP="008D71A6">
      <w:pPr>
        <w:pStyle w:val="a7"/>
        <w:shd w:val="clear" w:color="auto" w:fill="FFFFFF"/>
        <w:spacing w:before="0" w:beforeAutospacing="0" w:after="0" w:afterAutospacing="0" w:line="600" w:lineRule="exact"/>
        <w:jc w:val="both"/>
        <w:rPr>
          <w:rFonts w:ascii="仿宋_GB2312" w:eastAsia="仿宋_GB2312" w:hAnsi="微软雅黑" w:hint="eastAsia"/>
          <w:color w:val="000000" w:themeColor="text1"/>
          <w:sz w:val="32"/>
          <w:szCs w:val="32"/>
        </w:rPr>
      </w:pPr>
    </w:p>
    <w:p w:rsidR="006837BE" w:rsidRPr="00AF0F8A" w:rsidRDefault="006837BE" w:rsidP="008D71A6">
      <w:pPr>
        <w:pStyle w:val="a7"/>
        <w:shd w:val="clear" w:color="auto" w:fill="FFFFFF"/>
        <w:spacing w:before="0" w:beforeAutospacing="0" w:after="0" w:afterAutospacing="0" w:line="600" w:lineRule="exact"/>
        <w:jc w:val="both"/>
        <w:rPr>
          <w:rFonts w:ascii="仿宋_GB2312" w:eastAsia="仿宋_GB2312" w:hAnsi="微软雅黑"/>
          <w:color w:val="000000" w:themeColor="text1"/>
          <w:sz w:val="32"/>
          <w:szCs w:val="32"/>
        </w:rPr>
      </w:pPr>
    </w:p>
    <w:p w:rsidR="00E734C1" w:rsidRDefault="00E734C1" w:rsidP="008D71A6">
      <w:pPr>
        <w:spacing w:line="600" w:lineRule="exact"/>
        <w:jc w:val="right"/>
        <w:rPr>
          <w:rFonts w:ascii="仿宋_GB2312" w:eastAsia="仿宋_GB2312" w:hAnsi="仿宋"/>
          <w:sz w:val="32"/>
          <w:szCs w:val="32"/>
        </w:rPr>
      </w:pPr>
    </w:p>
    <w:p w:rsidR="00314BAB" w:rsidRDefault="00314BAB" w:rsidP="00314BAB">
      <w:pPr>
        <w:adjustRightInd w:val="0"/>
        <w:snapToGrid w:val="0"/>
        <w:spacing w:line="560" w:lineRule="exact"/>
        <w:ind w:right="320" w:firstLineChars="200" w:firstLine="600"/>
        <w:jc w:val="right"/>
        <w:rPr>
          <w:rFonts w:ascii="黑体" w:eastAsia="黑体"/>
          <w:color w:val="000000" w:themeColor="text1"/>
          <w:sz w:val="30"/>
          <w:szCs w:val="30"/>
        </w:rPr>
      </w:pPr>
    </w:p>
    <w:p w:rsidR="00356D4E" w:rsidRPr="00A90F0D" w:rsidRDefault="00522C4B" w:rsidP="00314BAB">
      <w:pPr>
        <w:adjustRightInd w:val="0"/>
        <w:snapToGrid w:val="0"/>
        <w:spacing w:line="560" w:lineRule="exact"/>
        <w:ind w:right="320" w:firstLineChars="200" w:firstLine="420"/>
        <w:jc w:val="right"/>
        <w:rPr>
          <w:rFonts w:ascii="黑体" w:eastAsia="黑体"/>
          <w:color w:val="000000" w:themeColor="text1"/>
          <w:sz w:val="30"/>
          <w:szCs w:val="30"/>
        </w:rPr>
      </w:pPr>
      <w:r w:rsidRPr="00522C4B">
        <w:rPr>
          <w:noProof/>
          <w:color w:val="000000" w:themeColor="text1"/>
        </w:rPr>
        <w:pict>
          <v:line id="直接连接符 2" o:spid="_x0000_s1026" style="position:absolute;left:0;text-align:left;z-index:251657216;visibility:visible" from="-5.35pt,25.3pt" to="426.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" strokeweight="1.5pt"/>
        </w:pict>
      </w:r>
    </w:p>
    <w:p w:rsidR="005D7D79" w:rsidRPr="00356D4E" w:rsidRDefault="00522C4B" w:rsidP="00356D4E">
      <w:pPr>
        <w:spacing w:line="560" w:lineRule="exact"/>
        <w:rPr>
          <w:rFonts w:ascii="仿宋" w:eastAsia="仿宋" w:hAnsi="仿宋"/>
          <w:sz w:val="30"/>
          <w:szCs w:val="30"/>
        </w:rPr>
      </w:pPr>
      <w:r w:rsidRPr="00522C4B">
        <w:rPr>
          <w:noProof/>
          <w:color w:val="000000" w:themeColor="text1"/>
        </w:rPr>
        <w:pict>
          <v:line id="直接连接符 1" o:spid="_x0000_s1027" style="position:absolute;left:0;text-align:left;z-index:251658240;visibility:visible" from="-5.35pt,25.75pt" to="426.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" strokeweight="1.5pt"/>
        </w:pict>
      </w:r>
      <w:r w:rsidR="00356D4E" w:rsidRPr="00A90F0D">
        <w:rPr>
          <w:rFonts w:ascii="仿宋_GB2312" w:eastAsia="仿宋_GB2312" w:hAnsi="宋体" w:hint="eastAsia"/>
          <w:color w:val="000000" w:themeColor="text1"/>
          <w:sz w:val="28"/>
          <w:szCs w:val="28"/>
        </w:rPr>
        <w:t>上海市普陀区曹杨新村街道办事处</w:t>
      </w:r>
      <w:r w:rsidR="00356D4E" w:rsidRPr="00A90F0D">
        <w:rPr>
          <w:rFonts w:ascii="宋体" w:hAnsi="宋体" w:hint="eastAsia"/>
          <w:color w:val="000000" w:themeColor="text1"/>
          <w:sz w:val="28"/>
          <w:szCs w:val="28"/>
        </w:rPr>
        <w:t xml:space="preserve">        </w:t>
      </w:r>
      <w:r w:rsidR="00356D4E" w:rsidRPr="00A90F0D">
        <w:rPr>
          <w:rFonts w:ascii="仿宋_GB2312" w:eastAsia="仿宋_GB2312" w:hAnsi="宋体" w:hint="eastAsia"/>
          <w:color w:val="000000" w:themeColor="text1"/>
          <w:sz w:val="28"/>
          <w:szCs w:val="28"/>
        </w:rPr>
        <w:t xml:space="preserve"> 2020年</w:t>
      </w:r>
      <w:r w:rsidR="006E02F4">
        <w:rPr>
          <w:rFonts w:ascii="仿宋_GB2312" w:eastAsia="仿宋_GB2312" w:hAnsi="宋体" w:hint="eastAsia"/>
          <w:color w:val="000000" w:themeColor="text1"/>
          <w:sz w:val="28"/>
          <w:szCs w:val="28"/>
        </w:rPr>
        <w:t>11</w:t>
      </w:r>
      <w:r w:rsidR="00356D4E" w:rsidRPr="00A90F0D">
        <w:rPr>
          <w:rFonts w:ascii="仿宋_GB2312" w:eastAsia="仿宋_GB2312" w:hAnsi="宋体" w:hint="eastAsia"/>
          <w:color w:val="000000" w:themeColor="text1"/>
          <w:sz w:val="28"/>
          <w:szCs w:val="28"/>
        </w:rPr>
        <w:t>月</w:t>
      </w:r>
      <w:r w:rsidR="006E02F4">
        <w:rPr>
          <w:rFonts w:ascii="仿宋_GB2312" w:eastAsia="仿宋_GB2312" w:hAnsi="宋体" w:hint="eastAsia"/>
          <w:color w:val="000000" w:themeColor="text1"/>
          <w:sz w:val="28"/>
          <w:szCs w:val="28"/>
        </w:rPr>
        <w:t>30</w:t>
      </w:r>
      <w:r w:rsidR="00356D4E" w:rsidRPr="00A90F0D">
        <w:rPr>
          <w:rFonts w:ascii="仿宋_GB2312" w:eastAsia="仿宋_GB2312" w:hAnsi="宋体" w:hint="eastAsia"/>
          <w:color w:val="000000" w:themeColor="text1"/>
          <w:sz w:val="28"/>
          <w:szCs w:val="28"/>
        </w:rPr>
        <w:t xml:space="preserve">日印发 </w:t>
      </w:r>
    </w:p>
    <w:sectPr w:rsidR="005D7D79" w:rsidRPr="00356D4E" w:rsidSect="007F789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364" w:rsidRDefault="00F57364" w:rsidP="009366AA">
      <w:r>
        <w:separator/>
      </w:r>
    </w:p>
  </w:endnote>
  <w:endnote w:type="continuationSeparator" w:id="1">
    <w:p w:rsidR="00F57364" w:rsidRDefault="00F57364" w:rsidP="0093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C" w:rsidRPr="007F789C" w:rsidRDefault="007F789C">
    <w:pPr>
      <w:pStyle w:val="a3"/>
      <w:rPr>
        <w:sz w:val="28"/>
        <w:szCs w:val="28"/>
      </w:rPr>
    </w:pPr>
    <w:r w:rsidRPr="007F789C">
      <w:rPr>
        <w:rFonts w:hint="eastAsia"/>
        <w:sz w:val="28"/>
        <w:szCs w:val="28"/>
      </w:rPr>
      <w:t>-</w:t>
    </w:r>
    <w:sdt>
      <w:sdtPr>
        <w:rPr>
          <w:sz w:val="28"/>
          <w:szCs w:val="28"/>
        </w:rPr>
        <w:id w:val="19125727"/>
        <w:docPartObj>
          <w:docPartGallery w:val="Page Numbers (Bottom of Page)"/>
          <w:docPartUnique/>
        </w:docPartObj>
      </w:sdtPr>
      <w:sdtContent>
        <w:r w:rsidR="00522C4B" w:rsidRPr="007F789C">
          <w:rPr>
            <w:sz w:val="28"/>
            <w:szCs w:val="28"/>
          </w:rPr>
          <w:fldChar w:fldCharType="begin"/>
        </w:r>
        <w:r w:rsidRPr="007F789C">
          <w:rPr>
            <w:sz w:val="28"/>
            <w:szCs w:val="28"/>
          </w:rPr>
          <w:instrText xml:space="preserve"> PAGE   \* MERGEFORMAT </w:instrText>
        </w:r>
        <w:r w:rsidR="00522C4B" w:rsidRPr="007F789C">
          <w:rPr>
            <w:sz w:val="28"/>
            <w:szCs w:val="28"/>
          </w:rPr>
          <w:fldChar w:fldCharType="separate"/>
        </w:r>
        <w:r w:rsidR="006837BE" w:rsidRPr="006837BE">
          <w:rPr>
            <w:noProof/>
            <w:sz w:val="28"/>
            <w:szCs w:val="28"/>
            <w:lang w:val="zh-CN"/>
          </w:rPr>
          <w:t>2</w:t>
        </w:r>
        <w:r w:rsidR="00522C4B" w:rsidRPr="007F789C">
          <w:rPr>
            <w:sz w:val="28"/>
            <w:szCs w:val="28"/>
          </w:rPr>
          <w:fldChar w:fldCharType="end"/>
        </w:r>
        <w:r w:rsidRPr="007F789C">
          <w:rPr>
            <w:rFonts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C" w:rsidRPr="007F789C" w:rsidRDefault="007F789C" w:rsidP="007F789C">
    <w:pPr>
      <w:pStyle w:val="a3"/>
      <w:jc w:val="right"/>
      <w:rPr>
        <w:sz w:val="28"/>
        <w:szCs w:val="28"/>
      </w:rPr>
    </w:pPr>
    <w:r w:rsidRPr="007F789C">
      <w:rPr>
        <w:rFonts w:hint="eastAsia"/>
        <w:sz w:val="28"/>
        <w:szCs w:val="28"/>
      </w:rPr>
      <w:t>-</w:t>
    </w:r>
    <w:sdt>
      <w:sdtPr>
        <w:rPr>
          <w:sz w:val="28"/>
          <w:szCs w:val="28"/>
        </w:rPr>
        <w:id w:val="19125723"/>
        <w:docPartObj>
          <w:docPartGallery w:val="Page Numbers (Bottom of Page)"/>
          <w:docPartUnique/>
        </w:docPartObj>
      </w:sdtPr>
      <w:sdtContent>
        <w:r w:rsidR="00522C4B" w:rsidRPr="007F789C">
          <w:rPr>
            <w:sz w:val="28"/>
            <w:szCs w:val="28"/>
          </w:rPr>
          <w:fldChar w:fldCharType="begin"/>
        </w:r>
        <w:r w:rsidRPr="007F789C">
          <w:rPr>
            <w:sz w:val="28"/>
            <w:szCs w:val="28"/>
          </w:rPr>
          <w:instrText xml:space="preserve"> PAGE   \* MERGEFORMAT </w:instrText>
        </w:r>
        <w:r w:rsidR="00522C4B" w:rsidRPr="007F789C">
          <w:rPr>
            <w:sz w:val="28"/>
            <w:szCs w:val="28"/>
          </w:rPr>
          <w:fldChar w:fldCharType="separate"/>
        </w:r>
        <w:r w:rsidR="006837BE" w:rsidRPr="006837BE">
          <w:rPr>
            <w:noProof/>
            <w:sz w:val="28"/>
            <w:szCs w:val="28"/>
            <w:lang w:val="zh-CN"/>
          </w:rPr>
          <w:t>1</w:t>
        </w:r>
        <w:r w:rsidR="00522C4B" w:rsidRPr="007F789C">
          <w:rPr>
            <w:sz w:val="28"/>
            <w:szCs w:val="28"/>
          </w:rPr>
          <w:fldChar w:fldCharType="end"/>
        </w:r>
      </w:sdtContent>
    </w:sdt>
    <w:r w:rsidRPr="007F789C">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364" w:rsidRDefault="00F57364" w:rsidP="009366AA">
      <w:r>
        <w:separator/>
      </w:r>
    </w:p>
  </w:footnote>
  <w:footnote w:type="continuationSeparator" w:id="1">
    <w:p w:rsidR="00F57364" w:rsidRDefault="00F57364" w:rsidP="00936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5486EEB9"/>
    <w:multiLevelType w:val="singleLevel"/>
    <w:tmpl w:val="5486EEB9"/>
    <w:lvl w:ilvl="0">
      <w:start w:val="2"/>
      <w:numFmt w:val="chineseCounting"/>
      <w:suff w:val="space"/>
      <w:lvlText w:val="第%1条"/>
      <w:lvlJc w:val="left"/>
      <w:rPr>
        <w:b/>
      </w:rPr>
    </w:lvl>
  </w:abstractNum>
  <w:abstractNum w:abstractNumId="2">
    <w:nsid w:val="5486EFA8"/>
    <w:multiLevelType w:val="singleLevel"/>
    <w:tmpl w:val="5486EFA8"/>
    <w:lvl w:ilvl="0">
      <w:start w:val="11"/>
      <w:numFmt w:val="chineseCounting"/>
      <w:suff w:val="space"/>
      <w:lvlText w:val="第%1条"/>
      <w:lvlJc w:val="left"/>
      <w:rPr>
        <w:b/>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bin">
    <w15:presenceInfo w15:providerId="None" w15:userId="yab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D7D79"/>
    <w:rsid w:val="00040F90"/>
    <w:rsid w:val="00065692"/>
    <w:rsid w:val="000A73A3"/>
    <w:rsid w:val="001249C8"/>
    <w:rsid w:val="00133265"/>
    <w:rsid w:val="00141DC8"/>
    <w:rsid w:val="001433A5"/>
    <w:rsid w:val="0015011A"/>
    <w:rsid w:val="001A0009"/>
    <w:rsid w:val="001C766A"/>
    <w:rsid w:val="002104A0"/>
    <w:rsid w:val="00216CC2"/>
    <w:rsid w:val="002211E3"/>
    <w:rsid w:val="0029070F"/>
    <w:rsid w:val="002B1A13"/>
    <w:rsid w:val="002C17C7"/>
    <w:rsid w:val="002F792C"/>
    <w:rsid w:val="00314BAB"/>
    <w:rsid w:val="003324AD"/>
    <w:rsid w:val="003454CC"/>
    <w:rsid w:val="00356D4E"/>
    <w:rsid w:val="003622F7"/>
    <w:rsid w:val="00381DD7"/>
    <w:rsid w:val="003A6EE0"/>
    <w:rsid w:val="003D36E4"/>
    <w:rsid w:val="00481C0A"/>
    <w:rsid w:val="00487776"/>
    <w:rsid w:val="004A73F0"/>
    <w:rsid w:val="004D3A95"/>
    <w:rsid w:val="004D4DAB"/>
    <w:rsid w:val="00507886"/>
    <w:rsid w:val="00522C4B"/>
    <w:rsid w:val="0056059D"/>
    <w:rsid w:val="00562ADB"/>
    <w:rsid w:val="005A18B8"/>
    <w:rsid w:val="005C3D3A"/>
    <w:rsid w:val="005D7D79"/>
    <w:rsid w:val="0061591C"/>
    <w:rsid w:val="00625458"/>
    <w:rsid w:val="006623C0"/>
    <w:rsid w:val="00664C2B"/>
    <w:rsid w:val="00671F17"/>
    <w:rsid w:val="006837BE"/>
    <w:rsid w:val="0068461F"/>
    <w:rsid w:val="00685D1F"/>
    <w:rsid w:val="00696AF1"/>
    <w:rsid w:val="00696AF3"/>
    <w:rsid w:val="006C5AA4"/>
    <w:rsid w:val="006E02F4"/>
    <w:rsid w:val="006F061F"/>
    <w:rsid w:val="00706E60"/>
    <w:rsid w:val="00724ED4"/>
    <w:rsid w:val="00730A7E"/>
    <w:rsid w:val="0074190B"/>
    <w:rsid w:val="007A724F"/>
    <w:rsid w:val="007B51F6"/>
    <w:rsid w:val="007C2F83"/>
    <w:rsid w:val="007F453D"/>
    <w:rsid w:val="007F789C"/>
    <w:rsid w:val="00812727"/>
    <w:rsid w:val="00863D70"/>
    <w:rsid w:val="00893235"/>
    <w:rsid w:val="008A6829"/>
    <w:rsid w:val="008D71A6"/>
    <w:rsid w:val="008E4C85"/>
    <w:rsid w:val="00931FA3"/>
    <w:rsid w:val="009366AA"/>
    <w:rsid w:val="009411E2"/>
    <w:rsid w:val="009A0BDF"/>
    <w:rsid w:val="00A01C42"/>
    <w:rsid w:val="00A1202F"/>
    <w:rsid w:val="00A52FCE"/>
    <w:rsid w:val="00A6628D"/>
    <w:rsid w:val="00A93C37"/>
    <w:rsid w:val="00AF0F8A"/>
    <w:rsid w:val="00B06DDE"/>
    <w:rsid w:val="00B456BE"/>
    <w:rsid w:val="00B71252"/>
    <w:rsid w:val="00B808A2"/>
    <w:rsid w:val="00B87BBE"/>
    <w:rsid w:val="00BC59B7"/>
    <w:rsid w:val="00BE043D"/>
    <w:rsid w:val="00C1731C"/>
    <w:rsid w:val="00C259A1"/>
    <w:rsid w:val="00C55F97"/>
    <w:rsid w:val="00C703BE"/>
    <w:rsid w:val="00C75FCB"/>
    <w:rsid w:val="00C934ED"/>
    <w:rsid w:val="00C96338"/>
    <w:rsid w:val="00C9764B"/>
    <w:rsid w:val="00CA32DD"/>
    <w:rsid w:val="00CB42B7"/>
    <w:rsid w:val="00CD134A"/>
    <w:rsid w:val="00D122C1"/>
    <w:rsid w:val="00D41BB7"/>
    <w:rsid w:val="00D452C8"/>
    <w:rsid w:val="00D53A96"/>
    <w:rsid w:val="00D70BE3"/>
    <w:rsid w:val="00D8024C"/>
    <w:rsid w:val="00DC3C0C"/>
    <w:rsid w:val="00DD635D"/>
    <w:rsid w:val="00E0424C"/>
    <w:rsid w:val="00E25BDD"/>
    <w:rsid w:val="00E42D0F"/>
    <w:rsid w:val="00E44120"/>
    <w:rsid w:val="00E734C1"/>
    <w:rsid w:val="00E85A99"/>
    <w:rsid w:val="00EA3CD4"/>
    <w:rsid w:val="00EB277B"/>
    <w:rsid w:val="00ED2BF6"/>
    <w:rsid w:val="00F57364"/>
    <w:rsid w:val="00FD7508"/>
    <w:rsid w:val="00FE65E7"/>
    <w:rsid w:val="1D010B71"/>
    <w:rsid w:val="47100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D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7D7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D7D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D7D79"/>
    <w:rPr>
      <w:sz w:val="18"/>
      <w:szCs w:val="18"/>
    </w:rPr>
  </w:style>
  <w:style w:type="character" w:customStyle="1" w:styleId="Char">
    <w:name w:val="页脚 Char"/>
    <w:basedOn w:val="a0"/>
    <w:link w:val="a3"/>
    <w:uiPriority w:val="99"/>
    <w:qFormat/>
    <w:rsid w:val="005D7D79"/>
    <w:rPr>
      <w:sz w:val="18"/>
      <w:szCs w:val="18"/>
    </w:rPr>
  </w:style>
  <w:style w:type="paragraph" w:styleId="a5">
    <w:name w:val="Date"/>
    <w:basedOn w:val="a"/>
    <w:next w:val="a"/>
    <w:link w:val="Char1"/>
    <w:uiPriority w:val="99"/>
    <w:semiHidden/>
    <w:unhideWhenUsed/>
    <w:rsid w:val="00356D4E"/>
    <w:pPr>
      <w:ind w:leftChars="2500" w:left="100"/>
    </w:pPr>
  </w:style>
  <w:style w:type="character" w:customStyle="1" w:styleId="Char1">
    <w:name w:val="日期 Char"/>
    <w:basedOn w:val="a0"/>
    <w:link w:val="a5"/>
    <w:uiPriority w:val="99"/>
    <w:semiHidden/>
    <w:rsid w:val="00356D4E"/>
    <w:rPr>
      <w:rFonts w:asciiTheme="minorHAnsi" w:eastAsiaTheme="minorEastAsia" w:hAnsiTheme="minorHAnsi" w:cstheme="minorBidi"/>
      <w:kern w:val="2"/>
      <w:sz w:val="21"/>
      <w:szCs w:val="22"/>
    </w:rPr>
  </w:style>
  <w:style w:type="paragraph" w:customStyle="1" w:styleId="1">
    <w:name w:val="列出段落1"/>
    <w:basedOn w:val="a"/>
    <w:uiPriority w:val="34"/>
    <w:qFormat/>
    <w:rsid w:val="00664C2B"/>
    <w:pPr>
      <w:ind w:firstLineChars="200" w:firstLine="420"/>
    </w:pPr>
    <w:rPr>
      <w:rFonts w:ascii="Calibri" w:eastAsia="宋体" w:hAnsi="Calibri" w:cs="宋体"/>
    </w:rPr>
  </w:style>
  <w:style w:type="character" w:styleId="a6">
    <w:name w:val="Strong"/>
    <w:basedOn w:val="a0"/>
    <w:uiPriority w:val="22"/>
    <w:qFormat/>
    <w:rsid w:val="00D41BB7"/>
    <w:rPr>
      <w:b/>
      <w:bCs/>
    </w:rPr>
  </w:style>
  <w:style w:type="paragraph" w:styleId="a7">
    <w:name w:val="Normal (Web)"/>
    <w:basedOn w:val="a"/>
    <w:uiPriority w:val="99"/>
    <w:unhideWhenUsed/>
    <w:rsid w:val="00FD75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283</Words>
  <Characters>1618</Characters>
  <Application>Microsoft Office Word</Application>
  <DocSecurity>0</DocSecurity>
  <Lines>13</Lines>
  <Paragraphs>3</Paragraphs>
  <ScaleCrop>false</ScaleCrop>
  <Company>Microsoft</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chenxr</dc:creator>
  <cp:lastModifiedBy>liww</cp:lastModifiedBy>
  <cp:revision>24</cp:revision>
  <cp:lastPrinted>2020-12-02T09:40:00Z</cp:lastPrinted>
  <dcterms:created xsi:type="dcterms:W3CDTF">2020-12-02T10:06:00Z</dcterms:created>
  <dcterms:modified xsi:type="dcterms:W3CDTF">2020-12-02T10:18:00Z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